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DF2B9" w14:textId="0A2E176A" w:rsidR="005D35BF" w:rsidRPr="00262CE8" w:rsidRDefault="00262CE8" w:rsidP="00262CE8">
      <w:pPr>
        <w:pStyle w:val="1"/>
        <w:jc w:val="center"/>
        <w:rPr>
          <w:rFonts w:ascii="Times New Roman" w:hAnsi="Times New Roman" w:cs="Times New Roman"/>
          <w:noProof/>
          <w:color w:val="84B05F"/>
          <w:lang w:val="cs-CZ"/>
        </w:rPr>
      </w:pPr>
      <w:bookmarkStart w:id="0" w:name="OLE_LINK1"/>
      <w:bookmarkStart w:id="1" w:name="OLE_LINK2"/>
      <w:r w:rsidRPr="00262CE8">
        <w:rPr>
          <w:rFonts w:ascii="Times New Roman" w:hAnsi="Times New Roman" w:cs="Times New Roman"/>
          <w:noProof/>
          <w:color w:val="84B05F"/>
          <w:lang w:val="cs-CZ"/>
        </w:rPr>
        <w:t>VŠEOBECNÉ OBCHODNÍ PODMÍNKY PRO PRODEJ</w:t>
      </w:r>
    </w:p>
    <w:p w14:paraId="2F75AAAE" w14:textId="77777777" w:rsidR="005D35BF" w:rsidRPr="00DF1313" w:rsidRDefault="005D35BF" w:rsidP="005D35BF">
      <w:pPr>
        <w:tabs>
          <w:tab w:val="left" w:pos="90"/>
        </w:tabs>
        <w:spacing w:line="240" w:lineRule="atLeast"/>
        <w:ind w:left="90" w:right="-565"/>
        <w:jc w:val="center"/>
        <w:rPr>
          <w:rFonts w:ascii="Times New Roman" w:hAnsi="Times New Roman" w:cs="Times New Roman"/>
          <w:b/>
          <w:noProof/>
          <w:lang w:val="cs-CZ"/>
        </w:rPr>
      </w:pPr>
    </w:p>
    <w:p w14:paraId="50219845" w14:textId="77777777" w:rsidR="005D35BF" w:rsidRPr="00DF1313" w:rsidRDefault="005D35BF" w:rsidP="005D35BF">
      <w:pPr>
        <w:pStyle w:val="a3"/>
        <w:tabs>
          <w:tab w:val="left" w:pos="90"/>
        </w:tabs>
        <w:spacing w:line="240" w:lineRule="atLeast"/>
        <w:ind w:left="90" w:right="-565"/>
        <w:contextualSpacing w:val="0"/>
        <w:jc w:val="center"/>
        <w:rPr>
          <w:rFonts w:ascii="Times New Roman" w:hAnsi="Times New Roman" w:cs="Times New Roman"/>
          <w:b/>
          <w:noProof/>
          <w:color w:val="84B05F"/>
          <w:lang w:val="cs-CZ"/>
        </w:rPr>
      </w:pPr>
      <w:r w:rsidRPr="00DF1313">
        <w:rPr>
          <w:rFonts w:ascii="Times New Roman" w:hAnsi="Times New Roman" w:cs="Times New Roman"/>
          <w:b/>
          <w:noProof/>
          <w:color w:val="84B05F"/>
          <w:lang w:val="cs-CZ"/>
        </w:rPr>
        <w:t>čislo 230425</w:t>
      </w:r>
    </w:p>
    <w:p w14:paraId="33DB7EB6" w14:textId="77777777" w:rsidR="005D35BF" w:rsidRPr="00DF1313" w:rsidRDefault="005D35BF" w:rsidP="005D35BF">
      <w:pPr>
        <w:pStyle w:val="a3"/>
        <w:tabs>
          <w:tab w:val="left" w:pos="90"/>
        </w:tabs>
        <w:spacing w:line="240" w:lineRule="atLeast"/>
        <w:ind w:left="90" w:right="-565"/>
        <w:contextualSpacing w:val="0"/>
        <w:jc w:val="center"/>
        <w:rPr>
          <w:rFonts w:ascii="Times New Roman" w:hAnsi="Times New Roman" w:cs="Times New Roman"/>
          <w:b/>
          <w:noProof/>
          <w:lang w:val="cs-CZ"/>
        </w:rPr>
      </w:pPr>
    </w:p>
    <w:p w14:paraId="0698D853" w14:textId="77777777" w:rsidR="005D35BF" w:rsidRPr="00DF1313" w:rsidRDefault="005D35BF" w:rsidP="00DF1313">
      <w:pPr>
        <w:pStyle w:val="2"/>
        <w:numPr>
          <w:ilvl w:val="0"/>
          <w:numId w:val="6"/>
        </w:numPr>
        <w:ind w:left="0" w:firstLine="0"/>
        <w:rPr>
          <w:rFonts w:ascii="Times New Roman" w:hAnsi="Times New Roman" w:cs="Times New Roman"/>
          <w:b w:val="0"/>
          <w:noProof/>
          <w:color w:val="84B05F"/>
          <w:lang w:val="cs-CZ"/>
        </w:rPr>
      </w:pPr>
      <w:r w:rsidRPr="00DF1313">
        <w:rPr>
          <w:rFonts w:ascii="Times New Roman" w:hAnsi="Times New Roman" w:cs="Times New Roman"/>
          <w:noProof/>
          <w:color w:val="84B05F"/>
          <w:lang w:val="cs-CZ"/>
        </w:rPr>
        <w:t xml:space="preserve">Všeobecné podmínky </w:t>
      </w:r>
    </w:p>
    <w:p w14:paraId="30AF9137" w14:textId="2C4484A6" w:rsidR="005D35BF" w:rsidRPr="00DF1313" w:rsidRDefault="005D35BF" w:rsidP="00DF1313">
      <w:pPr>
        <w:numPr>
          <w:ilvl w:val="1"/>
          <w:numId w:val="6"/>
        </w:numPr>
        <w:spacing w:after="200" w:line="276" w:lineRule="auto"/>
        <w:ind w:left="0" w:firstLine="0"/>
        <w:rPr>
          <w:rFonts w:ascii="Times New Roman" w:hAnsi="Times New Roman" w:cs="Times New Roman"/>
          <w:noProof/>
          <w:sz w:val="22"/>
          <w:szCs w:val="22"/>
          <w:lang w:val="cs-CZ" w:eastAsia="en-US"/>
        </w:rPr>
      </w:pPr>
      <w:r w:rsidRPr="00DF1313">
        <w:rPr>
          <w:rFonts w:ascii="Times New Roman" w:hAnsi="Times New Roman" w:cs="Times New Roman"/>
          <w:noProof/>
          <w:sz w:val="22"/>
          <w:szCs w:val="22"/>
          <w:lang w:val="cs-CZ" w:eastAsia="en-US"/>
        </w:rPr>
        <w:t xml:space="preserve">Tyto všeobecné obchodní podmínky pro kupní smlouvy (“Podmínky”) společnosti AGRIWELL s.r.o., IČO: 288 82 202, sídlem: </w:t>
      </w:r>
      <w:r w:rsidR="00AD314A" w:rsidRPr="00AD314A">
        <w:rPr>
          <w:rFonts w:ascii="Times New Roman" w:hAnsi="Times New Roman" w:cs="Times New Roman"/>
          <w:noProof/>
          <w:sz w:val="22"/>
          <w:szCs w:val="22"/>
          <w:lang w:val="cs-CZ" w:eastAsia="en-US"/>
        </w:rPr>
        <w:t>Plzeňská 3351/19</w:t>
      </w:r>
      <w:r w:rsidRPr="00DF1313">
        <w:rPr>
          <w:rFonts w:ascii="Times New Roman" w:hAnsi="Times New Roman" w:cs="Times New Roman"/>
          <w:noProof/>
          <w:sz w:val="22"/>
          <w:szCs w:val="22"/>
          <w:lang w:val="cs-CZ" w:eastAsia="en-US"/>
        </w:rPr>
        <w:t xml:space="preserve">, Smíchov, 150 00 Praha 5, Česká republika, zapsané v obchodním rejstříku vedeném u Městského soudu v Praze, spisová značka C 150860 (“Prodávající”), upravují dle § 1751 zákona č. 89/2012 Sb., občanský zákoník („OZ“) vzájemná práva a povinnosti smluvních stran vyplývající z kupní smlouvy uzavřené mezi Prodávajícím a jinou osobou či společností („Kupující“). </w:t>
      </w:r>
    </w:p>
    <w:p w14:paraId="5A62B323" w14:textId="77777777" w:rsidR="005D35BF" w:rsidRPr="00DF1313" w:rsidRDefault="005D35BF" w:rsidP="00DF1313">
      <w:pPr>
        <w:numPr>
          <w:ilvl w:val="1"/>
          <w:numId w:val="6"/>
        </w:numPr>
        <w:spacing w:after="200" w:line="276" w:lineRule="auto"/>
        <w:ind w:left="0" w:firstLine="0"/>
        <w:rPr>
          <w:rFonts w:ascii="Times New Roman" w:hAnsi="Times New Roman" w:cs="Times New Roman"/>
          <w:noProof/>
          <w:sz w:val="22"/>
          <w:szCs w:val="22"/>
          <w:lang w:val="cs-CZ" w:eastAsia="en-US"/>
        </w:rPr>
      </w:pPr>
      <w:r w:rsidRPr="00DF1313">
        <w:rPr>
          <w:rFonts w:ascii="Times New Roman" w:hAnsi="Times New Roman" w:cs="Times New Roman"/>
          <w:noProof/>
          <w:sz w:val="22"/>
          <w:szCs w:val="22"/>
          <w:lang w:val="cs-CZ" w:eastAsia="en-US"/>
        </w:rPr>
        <w:t>Tyto Podmínky jsou nedílnou součástí kupní smlouvy uzavřené mezi Kupujícím a Prodávajícím. V kupní smlouvě je možné sjednat ustanovení odchylující se od Podmínek. Ustanovení v kupní smlouvě mají přednost před ustanoveními těchto podmínek.</w:t>
      </w:r>
    </w:p>
    <w:p w14:paraId="177F1C7C" w14:textId="77777777" w:rsidR="005D35BF" w:rsidRPr="00DF1313" w:rsidRDefault="005D35BF" w:rsidP="00DF1313">
      <w:pPr>
        <w:numPr>
          <w:ilvl w:val="1"/>
          <w:numId w:val="6"/>
        </w:numPr>
        <w:spacing w:after="200" w:line="276" w:lineRule="auto"/>
        <w:ind w:left="0" w:firstLine="0"/>
        <w:rPr>
          <w:rFonts w:ascii="Times New Roman" w:hAnsi="Times New Roman" w:cs="Times New Roman"/>
          <w:noProof/>
          <w:sz w:val="22"/>
          <w:szCs w:val="22"/>
          <w:lang w:val="cs-CZ" w:eastAsia="en-US"/>
        </w:rPr>
      </w:pPr>
      <w:r w:rsidRPr="00DF1313">
        <w:rPr>
          <w:rFonts w:ascii="Times New Roman" w:hAnsi="Times New Roman" w:cs="Times New Roman"/>
          <w:noProof/>
          <w:sz w:val="22"/>
          <w:szCs w:val="22"/>
          <w:lang w:val="cs-CZ" w:eastAsia="en-US"/>
        </w:rPr>
        <w:t xml:space="preserve">Tyto Podmínky jsou pro Kupujícího a Prodávajícího závazné a mají přednost a nahrazují jakékoli Podmínky nebo předchozí dohody Prodávajícího týkající se předmětu nákupu. </w:t>
      </w:r>
    </w:p>
    <w:p w14:paraId="02748190" w14:textId="77777777" w:rsidR="005D35BF" w:rsidRPr="00DF1313" w:rsidRDefault="005D35BF" w:rsidP="00DF1313">
      <w:pPr>
        <w:numPr>
          <w:ilvl w:val="1"/>
          <w:numId w:val="6"/>
        </w:numPr>
        <w:spacing w:after="200" w:line="276" w:lineRule="auto"/>
        <w:ind w:left="0" w:firstLine="0"/>
        <w:rPr>
          <w:noProof/>
          <w:sz w:val="22"/>
          <w:szCs w:val="22"/>
          <w:lang w:val="cs-CZ" w:eastAsia="en-US"/>
        </w:rPr>
      </w:pPr>
      <w:r w:rsidRPr="00DF1313">
        <w:rPr>
          <w:noProof/>
          <w:sz w:val="22"/>
          <w:szCs w:val="22"/>
          <w:lang w:val="cs-CZ" w:eastAsia="en-US"/>
        </w:rPr>
        <w:t>Kupní smlouvou se Prodávající zavazuje dodat objednané zboží Kupujícímu a převést na Kupujícího vlastnické právo a Kupující se zavazuje převzít dodané zboží a zaplatit Prodávajícímu kupní cenu zboží.</w:t>
      </w:r>
    </w:p>
    <w:p w14:paraId="4A9B33D9" w14:textId="77777777" w:rsidR="005D35BF" w:rsidRPr="00DF1313" w:rsidRDefault="005D35BF" w:rsidP="00DF1313">
      <w:pPr>
        <w:pStyle w:val="2"/>
        <w:numPr>
          <w:ilvl w:val="0"/>
          <w:numId w:val="6"/>
        </w:numPr>
        <w:ind w:left="0" w:firstLine="0"/>
        <w:rPr>
          <w:rFonts w:ascii="Times New Roman" w:hAnsi="Times New Roman" w:cs="Times New Roman"/>
          <w:noProof/>
          <w:color w:val="84B05F"/>
          <w:lang w:val="cs-CZ"/>
        </w:rPr>
      </w:pPr>
      <w:r w:rsidRPr="00DF1313">
        <w:rPr>
          <w:rFonts w:ascii="Times New Roman" w:hAnsi="Times New Roman" w:cs="Times New Roman"/>
          <w:noProof/>
          <w:color w:val="84B05F"/>
          <w:lang w:val="cs-CZ"/>
        </w:rPr>
        <w:t>Povinnosti a záruky Prodávajícího</w:t>
      </w:r>
    </w:p>
    <w:p w14:paraId="3F20F110" w14:textId="540888B8" w:rsidR="005D35BF" w:rsidRPr="00DF1313" w:rsidRDefault="005D35BF" w:rsidP="00DF1313">
      <w:pPr>
        <w:numPr>
          <w:ilvl w:val="1"/>
          <w:numId w:val="6"/>
        </w:numPr>
        <w:spacing w:after="200" w:line="276" w:lineRule="auto"/>
        <w:ind w:left="0" w:firstLine="0"/>
        <w:rPr>
          <w:rFonts w:ascii="Times New Roman" w:hAnsi="Times New Roman" w:cs="Times New Roman"/>
          <w:noProof/>
          <w:sz w:val="22"/>
          <w:szCs w:val="22"/>
          <w:lang w:val="cs-CZ" w:eastAsia="en-US"/>
        </w:rPr>
      </w:pPr>
      <w:r w:rsidRPr="00DF1313">
        <w:rPr>
          <w:rFonts w:ascii="Times New Roman" w:hAnsi="Times New Roman" w:cs="Times New Roman"/>
          <w:noProof/>
          <w:sz w:val="22"/>
          <w:szCs w:val="22"/>
          <w:lang w:val="cs-CZ" w:eastAsia="en-US"/>
        </w:rPr>
        <w:t xml:space="preserve">Prodávající zaručuje, že předmět nákupu („Zboží“) odpovídá popisu uvedeném v kupní smlouvě a kvalitativní parametry Zboží se řídí kupní smlouvou, a není-li v ní uvedeno jinak, platí specifikace produktu společnosti </w:t>
      </w:r>
      <w:r w:rsidR="004D0A0B">
        <w:rPr>
          <w:rFonts w:ascii="Times New Roman" w:hAnsi="Times New Roman" w:cs="Times New Roman"/>
          <w:noProof/>
          <w:sz w:val="22"/>
          <w:szCs w:val="22"/>
          <w:lang w:val="cs-CZ" w:eastAsia="en-US"/>
        </w:rPr>
        <w:t>AGRIWELL</w:t>
      </w:r>
      <w:r w:rsidRPr="00DF1313">
        <w:rPr>
          <w:rFonts w:ascii="Times New Roman" w:hAnsi="Times New Roman" w:cs="Times New Roman"/>
          <w:noProof/>
          <w:sz w:val="22"/>
          <w:szCs w:val="22"/>
          <w:lang w:val="cs-CZ" w:eastAsia="en-US"/>
        </w:rPr>
        <w:t>.</w:t>
      </w:r>
    </w:p>
    <w:p w14:paraId="6DCCCC80" w14:textId="77777777" w:rsidR="005D35BF" w:rsidRPr="00DF1313" w:rsidRDefault="005D35BF" w:rsidP="00DF1313">
      <w:pPr>
        <w:numPr>
          <w:ilvl w:val="1"/>
          <w:numId w:val="6"/>
        </w:numPr>
        <w:spacing w:after="200" w:line="276" w:lineRule="auto"/>
        <w:ind w:left="0" w:firstLine="0"/>
        <w:rPr>
          <w:rFonts w:ascii="Times New Roman" w:hAnsi="Times New Roman" w:cs="Times New Roman"/>
          <w:noProof/>
          <w:lang w:val="cs-CZ"/>
        </w:rPr>
      </w:pPr>
      <w:r w:rsidRPr="00DF1313">
        <w:rPr>
          <w:rFonts w:ascii="Times New Roman" w:hAnsi="Times New Roman" w:cs="Times New Roman"/>
          <w:noProof/>
          <w:sz w:val="22"/>
          <w:szCs w:val="22"/>
          <w:lang w:val="cs-CZ" w:eastAsia="en-US"/>
        </w:rPr>
        <w:t>Prodávající zaručuje, že prodává Kupujícímu Zboží bez jakýchkoli zástavních práv a</w:t>
      </w:r>
      <w:r w:rsidRPr="00DF1313">
        <w:rPr>
          <w:rFonts w:ascii="Times New Roman" w:hAnsi="Times New Roman" w:cs="Times New Roman"/>
          <w:noProof/>
          <w:lang w:val="cs-CZ"/>
        </w:rPr>
        <w:t xml:space="preserve"> zatížení a se zárukou úplného vlastnictví (není-li v kupní smlouvě výslovně uvedeno jinak).</w:t>
      </w:r>
    </w:p>
    <w:p w14:paraId="64CE3499" w14:textId="77777777" w:rsidR="005D35BF" w:rsidRPr="00DF1313" w:rsidRDefault="005D35BF" w:rsidP="00DF1313">
      <w:pPr>
        <w:numPr>
          <w:ilvl w:val="1"/>
          <w:numId w:val="6"/>
        </w:numPr>
        <w:spacing w:after="200" w:line="276" w:lineRule="auto"/>
        <w:ind w:left="0" w:firstLine="0"/>
        <w:rPr>
          <w:rFonts w:ascii="Times New Roman" w:hAnsi="Times New Roman" w:cs="Times New Roman"/>
          <w:noProof/>
          <w:sz w:val="22"/>
          <w:szCs w:val="22"/>
          <w:lang w:val="cs-CZ" w:eastAsia="en-US"/>
        </w:rPr>
      </w:pPr>
      <w:r w:rsidRPr="00DF1313">
        <w:rPr>
          <w:rFonts w:ascii="Times New Roman" w:hAnsi="Times New Roman" w:cs="Times New Roman"/>
          <w:noProof/>
          <w:sz w:val="22"/>
          <w:szCs w:val="22"/>
          <w:lang w:val="cs-CZ" w:eastAsia="en-US"/>
        </w:rPr>
        <w:t>Prodávající zajistí, aby Zboží bylo řádně zabaleno a zajištěno/zabezpečeno tak, aby ho bylo možné doručit na místo dodání v dobrém stavu.</w:t>
      </w:r>
    </w:p>
    <w:p w14:paraId="55C4B336" w14:textId="77777777" w:rsidR="005D35BF" w:rsidRPr="00DF1313" w:rsidRDefault="005D35BF" w:rsidP="00DF1313">
      <w:pPr>
        <w:numPr>
          <w:ilvl w:val="1"/>
          <w:numId w:val="6"/>
        </w:numPr>
        <w:spacing w:after="200" w:line="276" w:lineRule="auto"/>
        <w:ind w:left="0" w:firstLine="0"/>
        <w:rPr>
          <w:rFonts w:ascii="Times New Roman" w:hAnsi="Times New Roman" w:cs="Times New Roman"/>
          <w:noProof/>
          <w:sz w:val="22"/>
          <w:szCs w:val="22"/>
          <w:lang w:val="cs-CZ" w:eastAsia="en-US"/>
        </w:rPr>
      </w:pPr>
      <w:r w:rsidRPr="00DF1313">
        <w:rPr>
          <w:rFonts w:ascii="Times New Roman" w:hAnsi="Times New Roman" w:cs="Times New Roman"/>
          <w:noProof/>
          <w:sz w:val="22"/>
          <w:szCs w:val="22"/>
          <w:lang w:val="cs-CZ" w:eastAsia="en-US"/>
        </w:rPr>
        <w:t>Prodávající zaručuje, že se bude při dodávání Zboží řídit platnými zákony a předpisy, včetně všech zákonů a předpisů týkajících se dovozů, vývozů, ochrany životního prostředí a ochrany osobních údajů.</w:t>
      </w:r>
    </w:p>
    <w:p w14:paraId="761C1274" w14:textId="77777777" w:rsidR="005D35BF" w:rsidRPr="00DF1313" w:rsidRDefault="005D35BF" w:rsidP="00DF1313">
      <w:pPr>
        <w:numPr>
          <w:ilvl w:val="1"/>
          <w:numId w:val="6"/>
        </w:numPr>
        <w:spacing w:after="200" w:line="276" w:lineRule="auto"/>
        <w:ind w:left="0" w:firstLine="0"/>
        <w:rPr>
          <w:rFonts w:ascii="Times New Roman" w:hAnsi="Times New Roman" w:cs="Times New Roman"/>
          <w:noProof/>
          <w:sz w:val="22"/>
          <w:szCs w:val="22"/>
          <w:lang w:val="cs-CZ" w:eastAsia="en-US"/>
        </w:rPr>
      </w:pPr>
      <w:r w:rsidRPr="00DF1313">
        <w:rPr>
          <w:rFonts w:ascii="Times New Roman" w:hAnsi="Times New Roman" w:cs="Times New Roman"/>
          <w:noProof/>
          <w:sz w:val="22"/>
          <w:szCs w:val="22"/>
          <w:lang w:val="cs-CZ" w:eastAsia="en-US"/>
        </w:rPr>
        <w:t>Na jakékoli produkty třetích stran prodávané Prodávajícím se mohou vztahovat jejich vlastní záruky a Prodávající veškeré takové záruky v jejich plném rozsahu na Kupujícího převede. Uplatnění takových záruk bude probíhat přímo mezi Prodávajícím a třetí osobou.</w:t>
      </w:r>
    </w:p>
    <w:p w14:paraId="2DFCE54D" w14:textId="77777777" w:rsidR="005D35BF" w:rsidRPr="00DF1313" w:rsidRDefault="005D35BF" w:rsidP="00DF1313">
      <w:pPr>
        <w:numPr>
          <w:ilvl w:val="1"/>
          <w:numId w:val="6"/>
        </w:numPr>
        <w:spacing w:after="200" w:line="276" w:lineRule="auto"/>
        <w:ind w:left="0" w:firstLine="0"/>
        <w:rPr>
          <w:rFonts w:ascii="Times New Roman" w:hAnsi="Times New Roman" w:cs="Times New Roman"/>
          <w:noProof/>
          <w:sz w:val="22"/>
          <w:szCs w:val="22"/>
          <w:lang w:val="cs-CZ" w:eastAsia="en-US"/>
        </w:rPr>
      </w:pPr>
      <w:r w:rsidRPr="00DF1313">
        <w:rPr>
          <w:rFonts w:ascii="Times New Roman" w:hAnsi="Times New Roman" w:cs="Times New Roman"/>
          <w:noProof/>
          <w:sz w:val="22"/>
          <w:szCs w:val="22"/>
          <w:lang w:val="cs-CZ" w:eastAsia="en-US"/>
        </w:rPr>
        <w:t>Tato klauzule o záruce je doplňkem k zárukám a službám uvedeným v kupní smlouvě, nabízeným Prodávajícím nebo vyžadovaným platnými zákony či z nich vycházejícím, nikoli jejich náhradou.</w:t>
      </w:r>
    </w:p>
    <w:p w14:paraId="59F589DF" w14:textId="77777777" w:rsidR="005D35BF" w:rsidRPr="00DF1313" w:rsidRDefault="005D35BF" w:rsidP="00DF1313">
      <w:pPr>
        <w:pStyle w:val="2"/>
        <w:numPr>
          <w:ilvl w:val="0"/>
          <w:numId w:val="6"/>
        </w:numPr>
        <w:ind w:left="0" w:firstLine="0"/>
        <w:rPr>
          <w:rFonts w:ascii="Times New Roman" w:hAnsi="Times New Roman" w:cs="Times New Roman"/>
          <w:noProof/>
          <w:color w:val="84B05F"/>
          <w:lang w:val="cs-CZ"/>
        </w:rPr>
      </w:pPr>
      <w:r w:rsidRPr="00DF1313">
        <w:rPr>
          <w:rFonts w:ascii="Times New Roman" w:hAnsi="Times New Roman" w:cs="Times New Roman"/>
          <w:noProof/>
          <w:color w:val="84B05F"/>
          <w:lang w:val="cs-CZ"/>
        </w:rPr>
        <w:lastRenderedPageBreak/>
        <w:t>Kupní cena a platba</w:t>
      </w:r>
    </w:p>
    <w:p w14:paraId="3BB7141E" w14:textId="77777777" w:rsidR="005D35BF" w:rsidRPr="00DF1313" w:rsidRDefault="005D35BF" w:rsidP="00DF1313">
      <w:pPr>
        <w:numPr>
          <w:ilvl w:val="1"/>
          <w:numId w:val="6"/>
        </w:numPr>
        <w:spacing w:after="200" w:line="276" w:lineRule="auto"/>
        <w:ind w:left="0" w:firstLine="0"/>
        <w:rPr>
          <w:rFonts w:ascii="Times New Roman" w:hAnsi="Times New Roman" w:cs="Times New Roman"/>
          <w:noProof/>
          <w:sz w:val="22"/>
          <w:szCs w:val="22"/>
          <w:lang w:val="cs-CZ" w:eastAsia="en-US"/>
        </w:rPr>
      </w:pPr>
      <w:r w:rsidRPr="00DF1313">
        <w:rPr>
          <w:rFonts w:ascii="Times New Roman" w:hAnsi="Times New Roman" w:cs="Times New Roman"/>
          <w:noProof/>
          <w:sz w:val="22"/>
          <w:szCs w:val="22"/>
          <w:lang w:val="cs-CZ" w:eastAsia="en-US"/>
        </w:rPr>
        <w:t>Cenou Zboží je cena uvedená v kupní smlouvě. V ceně jsou zahrnuty náklady na balení, náklady na dopravu do místa dodání, pojištění, cla a poplatky a příslušné daně, včetně, ale nejenom, všech daní z přidané hodnoty, prodejů, nebo spotřebních daní. Bez předchozího písemného souhlasu Kupujícího není možné žádné zvýšení ceny, ať už kvůli zvýšeným nákladům na materiál, práci, dopravu nebo jiné.</w:t>
      </w:r>
    </w:p>
    <w:p w14:paraId="798B9025" w14:textId="77777777" w:rsidR="005D35BF" w:rsidRPr="00DF1313" w:rsidRDefault="005D35BF" w:rsidP="00DF1313">
      <w:pPr>
        <w:numPr>
          <w:ilvl w:val="1"/>
          <w:numId w:val="6"/>
        </w:numPr>
        <w:spacing w:after="200" w:line="276" w:lineRule="auto"/>
        <w:ind w:left="0" w:firstLine="0"/>
        <w:rPr>
          <w:rFonts w:ascii="Times New Roman" w:hAnsi="Times New Roman" w:cs="Times New Roman"/>
          <w:noProof/>
          <w:sz w:val="22"/>
          <w:szCs w:val="22"/>
          <w:lang w:val="cs-CZ" w:eastAsia="en-US"/>
        </w:rPr>
      </w:pPr>
      <w:r w:rsidRPr="00DF1313">
        <w:rPr>
          <w:rFonts w:ascii="Times New Roman" w:hAnsi="Times New Roman" w:cs="Times New Roman"/>
          <w:noProof/>
          <w:sz w:val="22"/>
          <w:szCs w:val="22"/>
          <w:lang w:val="cs-CZ" w:eastAsia="en-US"/>
        </w:rPr>
        <w:t>Prodávající vystaví fakturu pouze v souladu s kupní smlouvou a těmito Podmínkami. Fakturu lze zaslat e-mailem nebo poštou na základě výhradního rozhodnutí Prodávajícího.</w:t>
      </w:r>
    </w:p>
    <w:p w14:paraId="7A25E60E" w14:textId="77777777" w:rsidR="005D35BF" w:rsidRPr="00DF1313" w:rsidRDefault="005D35BF" w:rsidP="00DF1313">
      <w:pPr>
        <w:numPr>
          <w:ilvl w:val="1"/>
          <w:numId w:val="6"/>
        </w:numPr>
        <w:spacing w:after="200" w:line="276" w:lineRule="auto"/>
        <w:ind w:left="0" w:firstLine="0"/>
        <w:rPr>
          <w:rFonts w:ascii="Times New Roman" w:hAnsi="Times New Roman" w:cs="Times New Roman"/>
          <w:noProof/>
          <w:sz w:val="22"/>
          <w:szCs w:val="22"/>
          <w:lang w:val="cs-CZ" w:eastAsia="en-US"/>
        </w:rPr>
      </w:pPr>
      <w:r w:rsidRPr="00DF1313">
        <w:rPr>
          <w:rFonts w:ascii="Times New Roman" w:hAnsi="Times New Roman" w:cs="Times New Roman"/>
          <w:noProof/>
          <w:sz w:val="22"/>
          <w:szCs w:val="22"/>
          <w:lang w:val="cs-CZ" w:eastAsia="en-US"/>
        </w:rPr>
        <w:t>Jestliže není v kupní smlouvě stanoveno jinak, uhradí Kupující Prodávajícímu veškeré řádně fakturované částky se splatností do 14 dnů po doručení faktury Kupujícímu.</w:t>
      </w:r>
    </w:p>
    <w:p w14:paraId="1AF7A8A4" w14:textId="77777777" w:rsidR="005D35BF" w:rsidRPr="00DF1313" w:rsidRDefault="005D35BF" w:rsidP="00DF1313">
      <w:pPr>
        <w:numPr>
          <w:ilvl w:val="1"/>
          <w:numId w:val="6"/>
        </w:numPr>
        <w:spacing w:after="200" w:line="276" w:lineRule="auto"/>
        <w:ind w:left="0" w:firstLine="0"/>
        <w:rPr>
          <w:rFonts w:ascii="Times New Roman" w:hAnsi="Times New Roman" w:cs="Times New Roman"/>
          <w:noProof/>
          <w:sz w:val="22"/>
          <w:szCs w:val="22"/>
          <w:lang w:val="cs-CZ" w:eastAsia="en-US"/>
        </w:rPr>
      </w:pPr>
      <w:r w:rsidRPr="00DF1313">
        <w:rPr>
          <w:rFonts w:ascii="Times New Roman" w:hAnsi="Times New Roman" w:cs="Times New Roman"/>
          <w:noProof/>
          <w:sz w:val="22"/>
          <w:szCs w:val="22"/>
          <w:lang w:val="cs-CZ" w:eastAsia="en-US"/>
        </w:rPr>
        <w:t>Veškeré platby na základě takové smlouvy budou provedeny v eurech bezhotovostním převodem nebo jiným způsobem dohodnutým mezi Kupujícím a Prodávajícím.</w:t>
      </w:r>
    </w:p>
    <w:p w14:paraId="2A0D514E" w14:textId="77777777" w:rsidR="005D35BF" w:rsidRPr="00DF1313" w:rsidRDefault="005D35BF" w:rsidP="00DF1313">
      <w:pPr>
        <w:numPr>
          <w:ilvl w:val="1"/>
          <w:numId w:val="6"/>
        </w:numPr>
        <w:spacing w:after="200" w:line="276" w:lineRule="auto"/>
        <w:ind w:left="0" w:firstLine="0"/>
        <w:rPr>
          <w:rFonts w:ascii="Times New Roman" w:hAnsi="Times New Roman" w:cs="Times New Roman"/>
          <w:noProof/>
          <w:sz w:val="22"/>
          <w:szCs w:val="22"/>
          <w:lang w:val="cs-CZ" w:eastAsia="en-US"/>
        </w:rPr>
      </w:pPr>
      <w:r w:rsidRPr="00DF1313">
        <w:rPr>
          <w:rFonts w:ascii="Times New Roman" w:hAnsi="Times New Roman" w:cs="Times New Roman"/>
          <w:noProof/>
          <w:sz w:val="22"/>
          <w:szCs w:val="22"/>
          <w:lang w:val="cs-CZ" w:eastAsia="en-US"/>
        </w:rPr>
        <w:t>Za den uskutečnění platby se považuje den připsání zaplacené částky na účet Prodávajícího.</w:t>
      </w:r>
    </w:p>
    <w:p w14:paraId="5BF4D9E0" w14:textId="77777777" w:rsidR="005D35BF" w:rsidRPr="00DF1313" w:rsidRDefault="005D35BF" w:rsidP="00DF1313">
      <w:pPr>
        <w:pStyle w:val="2"/>
        <w:numPr>
          <w:ilvl w:val="0"/>
          <w:numId w:val="6"/>
        </w:numPr>
        <w:ind w:left="0" w:firstLine="0"/>
        <w:rPr>
          <w:rFonts w:ascii="Times New Roman" w:hAnsi="Times New Roman" w:cs="Times New Roman"/>
          <w:noProof/>
          <w:color w:val="84B05F"/>
          <w:lang w:val="cs-CZ"/>
        </w:rPr>
      </w:pPr>
      <w:bookmarkStart w:id="2" w:name="_Hlk194334690"/>
      <w:r w:rsidRPr="00DF1313">
        <w:rPr>
          <w:rFonts w:ascii="Times New Roman" w:hAnsi="Times New Roman" w:cs="Times New Roman"/>
          <w:noProof/>
          <w:color w:val="84B05F"/>
          <w:lang w:val="cs-CZ"/>
        </w:rPr>
        <w:t>Doručení</w:t>
      </w:r>
    </w:p>
    <w:p w14:paraId="5B575D96" w14:textId="77777777" w:rsidR="005D35BF" w:rsidRPr="00DF1313" w:rsidRDefault="005D35BF" w:rsidP="00DF1313">
      <w:pPr>
        <w:numPr>
          <w:ilvl w:val="1"/>
          <w:numId w:val="6"/>
        </w:numPr>
        <w:spacing w:after="200" w:line="276" w:lineRule="auto"/>
        <w:ind w:left="0" w:firstLine="0"/>
        <w:rPr>
          <w:rFonts w:ascii="Times New Roman" w:hAnsi="Times New Roman" w:cs="Times New Roman"/>
          <w:noProof/>
          <w:sz w:val="22"/>
          <w:szCs w:val="22"/>
          <w:lang w:val="cs-CZ" w:eastAsia="en-US"/>
        </w:rPr>
      </w:pPr>
      <w:r w:rsidRPr="00DF1313">
        <w:rPr>
          <w:rFonts w:ascii="Times New Roman" w:hAnsi="Times New Roman" w:cs="Times New Roman"/>
          <w:noProof/>
          <w:sz w:val="22"/>
          <w:szCs w:val="22"/>
          <w:lang w:val="cs-CZ" w:eastAsia="en-US"/>
        </w:rPr>
        <w:t>Zboží bude doručeno na adresu uvedenou v kupní smlouvě pokud se strany nedohodly jinak.</w:t>
      </w:r>
    </w:p>
    <w:bookmarkEnd w:id="2"/>
    <w:p w14:paraId="41AE1CF5" w14:textId="77777777" w:rsidR="005D35BF" w:rsidRPr="00DF1313" w:rsidRDefault="005D35BF" w:rsidP="00DF1313">
      <w:pPr>
        <w:numPr>
          <w:ilvl w:val="1"/>
          <w:numId w:val="6"/>
        </w:numPr>
        <w:spacing w:after="200" w:line="276" w:lineRule="auto"/>
        <w:ind w:left="0" w:firstLine="0"/>
        <w:rPr>
          <w:rFonts w:ascii="Times New Roman" w:hAnsi="Times New Roman" w:cs="Times New Roman"/>
          <w:noProof/>
          <w:sz w:val="22"/>
          <w:szCs w:val="22"/>
          <w:lang w:val="cs-CZ" w:eastAsia="en-US"/>
        </w:rPr>
      </w:pPr>
      <w:r w:rsidRPr="00DF1313">
        <w:rPr>
          <w:rFonts w:ascii="Times New Roman" w:hAnsi="Times New Roman" w:cs="Times New Roman"/>
          <w:noProof/>
          <w:sz w:val="22"/>
          <w:szCs w:val="22"/>
          <w:lang w:val="cs-CZ" w:eastAsia="en-US"/>
        </w:rPr>
        <w:t>Prodávající objednané množství Zboží dodá Kupujícímu v den (termínech), který byl stanoven v kupní smlouvě nebo v jiný den, který byl stranami písemně stanoven. Včasné dodání Zboží je zásadní.</w:t>
      </w:r>
    </w:p>
    <w:p w14:paraId="4F99B832" w14:textId="77777777" w:rsidR="005D35BF" w:rsidRPr="00DF1313" w:rsidRDefault="005D35BF" w:rsidP="00DF1313">
      <w:pPr>
        <w:numPr>
          <w:ilvl w:val="1"/>
          <w:numId w:val="6"/>
        </w:numPr>
        <w:spacing w:after="200" w:line="276" w:lineRule="auto"/>
        <w:ind w:left="0" w:firstLine="0"/>
        <w:rPr>
          <w:rFonts w:ascii="Times New Roman" w:hAnsi="Times New Roman" w:cs="Times New Roman"/>
          <w:noProof/>
          <w:sz w:val="22"/>
          <w:szCs w:val="22"/>
          <w:lang w:val="cs-CZ" w:eastAsia="en-US"/>
        </w:rPr>
      </w:pPr>
      <w:r w:rsidRPr="00DF1313">
        <w:rPr>
          <w:rFonts w:ascii="Times New Roman" w:hAnsi="Times New Roman" w:cs="Times New Roman"/>
          <w:noProof/>
          <w:sz w:val="22"/>
          <w:szCs w:val="22"/>
          <w:lang w:val="cs-CZ" w:eastAsia="en-US"/>
        </w:rPr>
        <w:t>Prodávající informuje Kupujícího o odeslání, jakmile je Zboží doručeno komerčnímu dopravci. Prodávající poskytne Kupujícímu veškeré doklady potřebné k předání Zboží Kupujícímu ihned poté, co Prodávající předá zboží přepravci.</w:t>
      </w:r>
    </w:p>
    <w:p w14:paraId="573C4428" w14:textId="77777777" w:rsidR="005D35BF" w:rsidRPr="00DF1313" w:rsidRDefault="005D35BF" w:rsidP="00DF1313">
      <w:pPr>
        <w:numPr>
          <w:ilvl w:val="1"/>
          <w:numId w:val="6"/>
        </w:numPr>
        <w:spacing w:after="200" w:line="276" w:lineRule="auto"/>
        <w:ind w:left="0" w:firstLine="0"/>
        <w:rPr>
          <w:rFonts w:ascii="Times New Roman" w:hAnsi="Times New Roman" w:cs="Times New Roman"/>
          <w:noProof/>
          <w:sz w:val="22"/>
          <w:szCs w:val="22"/>
          <w:lang w:val="cs-CZ" w:eastAsia="en-US"/>
        </w:rPr>
      </w:pPr>
      <w:r w:rsidRPr="00DF1313">
        <w:rPr>
          <w:rFonts w:ascii="Times New Roman" w:hAnsi="Times New Roman" w:cs="Times New Roman"/>
          <w:noProof/>
          <w:sz w:val="22"/>
          <w:szCs w:val="22"/>
          <w:lang w:val="cs-CZ" w:eastAsia="en-US"/>
        </w:rPr>
        <w:t>Zboží musí být zabaleno tak, aby bylo zajištěno dodání Zboží v nepoškozeném stavu. Zboží musí být označeno v souladu se všemi platnými zákony, normami a předpisy.</w:t>
      </w:r>
    </w:p>
    <w:p w14:paraId="3E0FA53F" w14:textId="77777777" w:rsidR="005D35BF" w:rsidRPr="00DF1313" w:rsidRDefault="005D35BF" w:rsidP="00DF1313">
      <w:pPr>
        <w:numPr>
          <w:ilvl w:val="1"/>
          <w:numId w:val="6"/>
        </w:numPr>
        <w:spacing w:after="200" w:line="276" w:lineRule="auto"/>
        <w:ind w:left="0" w:firstLine="0"/>
        <w:rPr>
          <w:rFonts w:ascii="Times New Roman" w:hAnsi="Times New Roman" w:cs="Times New Roman"/>
          <w:noProof/>
          <w:sz w:val="22"/>
          <w:szCs w:val="22"/>
          <w:lang w:val="cs-CZ" w:eastAsia="en-US"/>
        </w:rPr>
      </w:pPr>
      <w:r w:rsidRPr="00DF1313">
        <w:rPr>
          <w:rFonts w:ascii="Times New Roman" w:hAnsi="Times New Roman" w:cs="Times New Roman"/>
          <w:noProof/>
          <w:sz w:val="22"/>
          <w:szCs w:val="22"/>
          <w:lang w:val="cs-CZ" w:eastAsia="en-US"/>
        </w:rPr>
        <w:t>Vlastnické právo přechází na Kupujícího po zaplacení celé ceny zboží. Prodávající nese odpovědnost za veškerá rizika ztráty nebo poškození Zboží až do okamžiku doručení Zboží na místo dodání.</w:t>
      </w:r>
    </w:p>
    <w:p w14:paraId="79433F3F" w14:textId="77777777" w:rsidR="005D35BF" w:rsidRPr="00DF1313" w:rsidRDefault="005D35BF" w:rsidP="00DF1313">
      <w:pPr>
        <w:numPr>
          <w:ilvl w:val="1"/>
          <w:numId w:val="6"/>
        </w:numPr>
        <w:spacing w:after="200" w:line="276" w:lineRule="auto"/>
        <w:ind w:left="0" w:firstLine="0"/>
        <w:rPr>
          <w:rFonts w:ascii="Times New Roman" w:hAnsi="Times New Roman" w:cs="Times New Roman"/>
          <w:noProof/>
          <w:sz w:val="22"/>
          <w:szCs w:val="22"/>
          <w:lang w:val="cs-CZ" w:eastAsia="en-US"/>
        </w:rPr>
      </w:pPr>
      <w:r w:rsidRPr="00DF1313">
        <w:rPr>
          <w:rFonts w:ascii="Times New Roman" w:hAnsi="Times New Roman" w:cs="Times New Roman"/>
          <w:noProof/>
          <w:sz w:val="22"/>
          <w:szCs w:val="22"/>
          <w:lang w:val="cs-CZ" w:eastAsia="en-US"/>
        </w:rPr>
        <w:t>Kupující je povinen zkontrolovat kvalitu dodaného Zboží při jeho dodání, zejména s ohledem na jeho celkový vzhled, přítomnost cizích příměsí, výskyt škůdců, nadměrnou vlhkost a další senzorické vlastnosti, které lze ověřit bez laboratorních zkoušek V případě, že Zboží dodané Prodávajícím není v souladu s kupní smlouvou, ať už z důvodu, že není v ujednané jakostní, kvantitativní nebo stanovené míře, nebo není vhodné pro účely, které jsou vyžadovány, je Kupující povinen toto zjištění Prodávajícímu oznámit e-mailem ihned po dodání, nejpozději do 10 pracovních dnů. Prodávající neodpovídá za vady nebo nároky, které budou Kupujícím nárokovány u Prodávajícího déle než 10 pracovních dnů po dodání zboží.</w:t>
      </w:r>
    </w:p>
    <w:p w14:paraId="23DE3A2A" w14:textId="77777777" w:rsidR="005D35BF" w:rsidRPr="00DF1313" w:rsidRDefault="005D35BF" w:rsidP="00DF1313">
      <w:pPr>
        <w:numPr>
          <w:ilvl w:val="1"/>
          <w:numId w:val="6"/>
        </w:numPr>
        <w:spacing w:after="200" w:line="276" w:lineRule="auto"/>
        <w:ind w:left="0" w:firstLine="0"/>
        <w:rPr>
          <w:rFonts w:ascii="Times New Roman" w:hAnsi="Times New Roman" w:cs="Times New Roman"/>
          <w:noProof/>
          <w:sz w:val="22"/>
          <w:szCs w:val="22"/>
          <w:lang w:val="cs-CZ" w:eastAsia="en-US"/>
        </w:rPr>
      </w:pPr>
      <w:r w:rsidRPr="00DF1313">
        <w:rPr>
          <w:rFonts w:ascii="Times New Roman" w:hAnsi="Times New Roman" w:cs="Times New Roman"/>
          <w:noProof/>
          <w:sz w:val="22"/>
          <w:szCs w:val="22"/>
          <w:lang w:val="cs-CZ" w:eastAsia="en-US"/>
        </w:rPr>
        <w:t xml:space="preserve">Kupující má právo zrušit dodání konkrétní zásilky nejpozději 72 hodin před dohodnutým datem příjezdu vozidla k vykládce. V případě zrušení v kratším časovém období </w:t>
      </w:r>
      <w:r w:rsidRPr="00DF1313">
        <w:rPr>
          <w:rFonts w:ascii="Times New Roman" w:hAnsi="Times New Roman" w:cs="Times New Roman"/>
          <w:noProof/>
          <w:sz w:val="22"/>
          <w:szCs w:val="22"/>
          <w:lang w:val="cs-CZ" w:eastAsia="en-US"/>
        </w:rPr>
        <w:lastRenderedPageBreak/>
        <w:t>souhlasí kupující, že uhradí prodávajícímu náklady vzniklé při přípravě vozidla ve výši sto padesát (150) EUR.</w:t>
      </w:r>
    </w:p>
    <w:p w14:paraId="1F6A34DA" w14:textId="77777777" w:rsidR="005D35BF" w:rsidRPr="00DF1313" w:rsidRDefault="005D35BF" w:rsidP="00DF1313">
      <w:pPr>
        <w:numPr>
          <w:ilvl w:val="1"/>
          <w:numId w:val="6"/>
        </w:numPr>
        <w:spacing w:after="200" w:line="276" w:lineRule="auto"/>
        <w:ind w:left="0" w:firstLine="0"/>
        <w:rPr>
          <w:rFonts w:ascii="Times New Roman" w:hAnsi="Times New Roman" w:cs="Times New Roman"/>
          <w:noProof/>
          <w:sz w:val="22"/>
          <w:szCs w:val="22"/>
          <w:lang w:val="cs-CZ" w:eastAsia="en-US"/>
        </w:rPr>
      </w:pPr>
      <w:r w:rsidRPr="00DF1313">
        <w:rPr>
          <w:rFonts w:ascii="Times New Roman" w:hAnsi="Times New Roman" w:cs="Times New Roman"/>
          <w:noProof/>
          <w:sz w:val="22"/>
          <w:szCs w:val="22"/>
          <w:lang w:val="cs-CZ" w:eastAsia="en-US"/>
        </w:rPr>
        <w:t>Standardní doba vykládky vozidla je stanovena na dvacet čtyři (24) hodin od okamžiku jeho příjezdu na místo vykládky. Pokud vykládka přesáhne tuto dobu, má prodávající právo účtovat poplatek ve výši sto padesát (150) EUR za každou započatou dvacet čtyř (24) hodinovou dobu zpoždění.</w:t>
      </w:r>
    </w:p>
    <w:p w14:paraId="487A4FA2" w14:textId="77777777" w:rsidR="005D35BF" w:rsidRPr="00DF1313" w:rsidRDefault="005D35BF" w:rsidP="00DF1313">
      <w:pPr>
        <w:numPr>
          <w:ilvl w:val="1"/>
          <w:numId w:val="6"/>
        </w:numPr>
        <w:spacing w:after="200" w:line="276" w:lineRule="auto"/>
        <w:ind w:left="0" w:firstLine="0"/>
        <w:rPr>
          <w:rFonts w:ascii="Times New Roman" w:hAnsi="Times New Roman" w:cs="Times New Roman"/>
          <w:noProof/>
          <w:sz w:val="22"/>
          <w:szCs w:val="22"/>
          <w:lang w:val="cs-CZ" w:eastAsia="en-US"/>
        </w:rPr>
      </w:pPr>
      <w:r w:rsidRPr="00DF1313">
        <w:rPr>
          <w:rFonts w:ascii="Times New Roman" w:hAnsi="Times New Roman" w:cs="Times New Roman"/>
          <w:noProof/>
          <w:sz w:val="22"/>
          <w:szCs w:val="22"/>
          <w:lang w:val="cs-CZ" w:eastAsia="en-US"/>
        </w:rPr>
        <w:t>Kupující je povinen informovat prodávajícího o jakékoliv změně dohodnutého data dodání nejpozději 48 hodin před původně dohodnutým datem příjezdu. V případě, že tak neučiní, má prodávající právo uložit pokutu ve výši sto padesát (150) EUR.</w:t>
      </w:r>
    </w:p>
    <w:p w14:paraId="174DDBC9" w14:textId="77777777" w:rsidR="005D35BF" w:rsidRPr="00DF1313" w:rsidRDefault="005D35BF" w:rsidP="00DF1313">
      <w:pPr>
        <w:numPr>
          <w:ilvl w:val="1"/>
          <w:numId w:val="6"/>
        </w:numPr>
        <w:spacing w:after="200" w:line="276" w:lineRule="auto"/>
        <w:ind w:left="0" w:firstLine="0"/>
        <w:rPr>
          <w:rFonts w:ascii="Times New Roman" w:hAnsi="Times New Roman" w:cs="Times New Roman"/>
          <w:noProof/>
          <w:sz w:val="22"/>
          <w:szCs w:val="22"/>
          <w:lang w:val="cs-CZ" w:eastAsia="en-US"/>
        </w:rPr>
      </w:pPr>
      <w:r w:rsidRPr="00DF1313">
        <w:rPr>
          <w:rFonts w:ascii="Times New Roman" w:hAnsi="Times New Roman" w:cs="Times New Roman"/>
          <w:noProof/>
          <w:sz w:val="22"/>
          <w:szCs w:val="22"/>
          <w:lang w:val="cs-CZ" w:eastAsia="en-US"/>
        </w:rPr>
        <w:t xml:space="preserve">Pokud kupující změní adresu vykládky méně než 48 hodin před dříve dohodnutým datem příjezdu, má prodávající právo požadovat náhradu za dodatečnou vzdálenost. Náklady na tuto dodatečnou vzdálenost budou účtovány sazbou jednoho eura a padesáti centů (1,50 €) za kilometr. </w:t>
      </w:r>
    </w:p>
    <w:p w14:paraId="20F57102" w14:textId="77777777" w:rsidR="005D35BF" w:rsidRPr="00DF1313" w:rsidRDefault="005D35BF" w:rsidP="00DF1313">
      <w:pPr>
        <w:numPr>
          <w:ilvl w:val="1"/>
          <w:numId w:val="6"/>
        </w:numPr>
        <w:spacing w:after="200" w:line="276" w:lineRule="auto"/>
        <w:ind w:left="0" w:firstLine="0"/>
        <w:rPr>
          <w:rFonts w:ascii="Times New Roman" w:hAnsi="Times New Roman" w:cs="Times New Roman"/>
          <w:noProof/>
          <w:sz w:val="22"/>
          <w:szCs w:val="22"/>
          <w:lang w:val="cs-CZ" w:eastAsia="en-US"/>
        </w:rPr>
      </w:pPr>
      <w:r w:rsidRPr="00DF1313">
        <w:rPr>
          <w:rFonts w:ascii="Times New Roman" w:hAnsi="Times New Roman" w:cs="Times New Roman"/>
          <w:noProof/>
          <w:sz w:val="22"/>
          <w:szCs w:val="22"/>
          <w:lang w:val="cs-CZ" w:eastAsia="en-US"/>
        </w:rPr>
        <w:t>Reklamace týkající se poškozeného obalu, ztráty zboží během přepravy nebo nedostatečného balení budou přijaty nejpozději do dvaceti čtyř (24) hodin po vykládce. Kupující musí uvést důvody reklamace v nákladním listu CMR, poskytnout fotografické důkazy o poškozeném zboží a v případě rozdílů v hmotnosti předložit vážní list.</w:t>
      </w:r>
    </w:p>
    <w:p w14:paraId="02FD1C0B" w14:textId="77777777" w:rsidR="005D35BF" w:rsidRPr="00DF1313" w:rsidRDefault="005D35BF" w:rsidP="00DF1313">
      <w:pPr>
        <w:numPr>
          <w:ilvl w:val="1"/>
          <w:numId w:val="6"/>
        </w:numPr>
        <w:spacing w:after="200" w:line="276" w:lineRule="auto"/>
        <w:ind w:left="0" w:firstLine="0"/>
        <w:rPr>
          <w:rFonts w:ascii="Times New Roman" w:hAnsi="Times New Roman" w:cs="Times New Roman"/>
          <w:noProof/>
          <w:sz w:val="22"/>
          <w:szCs w:val="22"/>
          <w:lang w:val="cs-CZ" w:eastAsia="en-US"/>
        </w:rPr>
      </w:pPr>
      <w:r w:rsidRPr="00DF1313">
        <w:rPr>
          <w:rFonts w:ascii="Times New Roman" w:hAnsi="Times New Roman" w:cs="Times New Roman"/>
          <w:noProof/>
          <w:sz w:val="22"/>
          <w:szCs w:val="22"/>
          <w:lang w:val="cs-CZ" w:eastAsia="en-US"/>
        </w:rPr>
        <w:t>V případě nesrovnalosti mezi množstvím zboží uvedeným v CMR a skutečnou hmotností, pokud taková nesrovnalost nepřesáhne sto (100) kilogramů, bude konečná hmotnost považována za hmotnost uvedenou v přepravních dokumentech, pokud není v dodacích podmínkách dohodnutých ve smlouvě stanoveno jinak.</w:t>
      </w:r>
    </w:p>
    <w:p w14:paraId="43297BF5" w14:textId="77777777" w:rsidR="005D35BF" w:rsidRPr="00DF1313" w:rsidRDefault="005D35BF" w:rsidP="00DF1313">
      <w:pPr>
        <w:pStyle w:val="2"/>
        <w:numPr>
          <w:ilvl w:val="0"/>
          <w:numId w:val="6"/>
        </w:numPr>
        <w:ind w:left="0" w:firstLine="0"/>
        <w:rPr>
          <w:rFonts w:ascii="Times New Roman" w:hAnsi="Times New Roman" w:cs="Times New Roman"/>
          <w:noProof/>
          <w:color w:val="84B05F"/>
          <w:lang w:val="cs-CZ"/>
        </w:rPr>
      </w:pPr>
      <w:r w:rsidRPr="00DF1313">
        <w:rPr>
          <w:rFonts w:ascii="Times New Roman" w:hAnsi="Times New Roman" w:cs="Times New Roman"/>
          <w:noProof/>
          <w:color w:val="84B05F"/>
          <w:lang w:val="cs-CZ"/>
        </w:rPr>
        <w:t>Nevyhovující Zboží</w:t>
      </w:r>
    </w:p>
    <w:p w14:paraId="2985350F" w14:textId="77777777" w:rsidR="005D35BF" w:rsidRPr="00DF1313" w:rsidRDefault="005D35BF" w:rsidP="00DF1313">
      <w:pPr>
        <w:numPr>
          <w:ilvl w:val="1"/>
          <w:numId w:val="6"/>
        </w:numPr>
        <w:spacing w:after="200" w:line="276" w:lineRule="auto"/>
        <w:ind w:left="0" w:firstLine="0"/>
        <w:rPr>
          <w:rFonts w:ascii="Times New Roman" w:hAnsi="Times New Roman" w:cs="Times New Roman"/>
          <w:noProof/>
          <w:sz w:val="22"/>
          <w:szCs w:val="22"/>
          <w:lang w:val="cs-CZ" w:eastAsia="en-US"/>
        </w:rPr>
      </w:pPr>
      <w:r w:rsidRPr="00DF1313">
        <w:rPr>
          <w:rFonts w:ascii="Times New Roman" w:hAnsi="Times New Roman" w:cs="Times New Roman"/>
          <w:noProof/>
          <w:sz w:val="22"/>
          <w:szCs w:val="22"/>
          <w:lang w:val="cs-CZ" w:eastAsia="en-US"/>
        </w:rPr>
        <w:t>Kupující má právo zkontrolovat celé Zboží nebo jeho vzorek v den dodání.</w:t>
      </w:r>
    </w:p>
    <w:p w14:paraId="76513CC3" w14:textId="77777777" w:rsidR="005D35BF" w:rsidRPr="00DF1313" w:rsidRDefault="005D35BF" w:rsidP="00DF1313">
      <w:pPr>
        <w:numPr>
          <w:ilvl w:val="1"/>
          <w:numId w:val="6"/>
        </w:numPr>
        <w:spacing w:after="200" w:line="276" w:lineRule="auto"/>
        <w:ind w:left="0" w:firstLine="0"/>
        <w:rPr>
          <w:rFonts w:ascii="Times New Roman" w:hAnsi="Times New Roman" w:cs="Times New Roman"/>
          <w:noProof/>
          <w:sz w:val="22"/>
          <w:szCs w:val="22"/>
          <w:lang w:val="cs-CZ" w:eastAsia="en-US"/>
        </w:rPr>
      </w:pPr>
      <w:r w:rsidRPr="00DF1313">
        <w:rPr>
          <w:rFonts w:ascii="Times New Roman" w:hAnsi="Times New Roman" w:cs="Times New Roman"/>
          <w:noProof/>
          <w:sz w:val="22"/>
          <w:szCs w:val="22"/>
          <w:lang w:val="cs-CZ" w:eastAsia="en-US"/>
        </w:rPr>
        <w:t xml:space="preserve">Jestliže Prodávající shledá Zboží nevyhovujícím před nebo po odeslání Kupujícímu, Prodávající to neprodleně Kupujícímu oznámí a Kupující následně vyhodnotí nesoulad Zboží a určí vhodný postup. </w:t>
      </w:r>
    </w:p>
    <w:p w14:paraId="25950D83" w14:textId="77777777" w:rsidR="005D35BF" w:rsidRPr="00DF1313" w:rsidRDefault="005D35BF" w:rsidP="00DF1313">
      <w:pPr>
        <w:pStyle w:val="2"/>
        <w:numPr>
          <w:ilvl w:val="0"/>
          <w:numId w:val="6"/>
        </w:numPr>
        <w:ind w:left="0" w:firstLine="0"/>
        <w:rPr>
          <w:rFonts w:ascii="Times New Roman" w:hAnsi="Times New Roman" w:cs="Times New Roman"/>
          <w:noProof/>
          <w:color w:val="84B05F"/>
          <w:lang w:val="cs-CZ"/>
        </w:rPr>
      </w:pPr>
      <w:r w:rsidRPr="00DF1313">
        <w:rPr>
          <w:rFonts w:ascii="Times New Roman" w:hAnsi="Times New Roman" w:cs="Times New Roman"/>
          <w:noProof/>
          <w:color w:val="84B05F"/>
          <w:lang w:val="cs-CZ"/>
        </w:rPr>
        <w:t>Pokuty</w:t>
      </w:r>
    </w:p>
    <w:p w14:paraId="62341A0D" w14:textId="77777777" w:rsidR="005D35BF" w:rsidRPr="00DF1313" w:rsidRDefault="005D35BF" w:rsidP="00DF1313">
      <w:pPr>
        <w:numPr>
          <w:ilvl w:val="1"/>
          <w:numId w:val="6"/>
        </w:numPr>
        <w:spacing w:after="200" w:line="276" w:lineRule="auto"/>
        <w:ind w:left="0" w:firstLine="0"/>
        <w:rPr>
          <w:rFonts w:ascii="Times New Roman" w:hAnsi="Times New Roman" w:cs="Times New Roman"/>
          <w:noProof/>
          <w:sz w:val="22"/>
          <w:szCs w:val="22"/>
          <w:lang w:val="cs-CZ" w:eastAsia="en-US"/>
        </w:rPr>
      </w:pPr>
      <w:r w:rsidRPr="00DF1313">
        <w:rPr>
          <w:rFonts w:ascii="Times New Roman" w:hAnsi="Times New Roman" w:cs="Times New Roman"/>
          <w:noProof/>
          <w:sz w:val="22"/>
          <w:szCs w:val="22"/>
          <w:lang w:val="cs-CZ" w:eastAsia="en-US"/>
        </w:rPr>
        <w:t>V případě uplynutí doby splatnosti (zálohy nebo druhé platby) je Kupující povinen zaplatit Prodávajícímu pokutu ve výši 0,4% za každý den prodlení z celkové částky nezaplacené kupní ceny. Zaplacení pokuty nezbavuje Kupujícího povinnosti plnění povinností vyplývajících z této smlouvy a náhrady způsobených ztrát vzniklých Prodávajícímu v důsledku zpoždění platby.</w:t>
      </w:r>
    </w:p>
    <w:p w14:paraId="03D85F29" w14:textId="77777777" w:rsidR="005D35BF" w:rsidRPr="00DF1313" w:rsidRDefault="005D35BF" w:rsidP="00DF1313">
      <w:pPr>
        <w:pStyle w:val="2"/>
        <w:numPr>
          <w:ilvl w:val="0"/>
          <w:numId w:val="6"/>
        </w:numPr>
        <w:ind w:left="0" w:firstLine="0"/>
        <w:rPr>
          <w:rFonts w:ascii="Times New Roman" w:hAnsi="Times New Roman" w:cs="Times New Roman"/>
          <w:noProof/>
          <w:color w:val="84B05F"/>
          <w:lang w:val="cs-CZ"/>
        </w:rPr>
      </w:pPr>
      <w:r w:rsidRPr="00DF1313">
        <w:rPr>
          <w:rFonts w:ascii="Times New Roman" w:hAnsi="Times New Roman" w:cs="Times New Roman"/>
          <w:noProof/>
          <w:color w:val="84B05F"/>
          <w:lang w:val="cs-CZ"/>
        </w:rPr>
        <w:t>Odpovědnost</w:t>
      </w:r>
    </w:p>
    <w:p w14:paraId="1EC753BB" w14:textId="77777777" w:rsidR="005D35BF" w:rsidRPr="00DF1313" w:rsidRDefault="005D35BF" w:rsidP="00DF1313">
      <w:pPr>
        <w:numPr>
          <w:ilvl w:val="1"/>
          <w:numId w:val="6"/>
        </w:numPr>
        <w:spacing w:after="200" w:line="276" w:lineRule="auto"/>
        <w:ind w:left="0" w:firstLine="0"/>
        <w:rPr>
          <w:rFonts w:ascii="Times New Roman" w:hAnsi="Times New Roman" w:cs="Times New Roman"/>
          <w:noProof/>
          <w:sz w:val="22"/>
          <w:szCs w:val="22"/>
          <w:lang w:val="cs-CZ" w:eastAsia="en-US"/>
        </w:rPr>
      </w:pPr>
      <w:r w:rsidRPr="00DF1313">
        <w:rPr>
          <w:rFonts w:ascii="Times New Roman" w:hAnsi="Times New Roman" w:cs="Times New Roman"/>
          <w:noProof/>
          <w:sz w:val="22"/>
          <w:szCs w:val="22"/>
          <w:lang w:val="cs-CZ" w:eastAsia="en-US"/>
        </w:rPr>
        <w:t xml:space="preserve">Kupující neodpovídá Prodávajícímu za prodlení nebo nesplnění svých povinností vyplývajících z kupní smlouvy, pokud takové prodlení nebo nesplnění povinností je způsobeno událostí nebo okolnostmi, které jsou mimo přiměřenou kontrolu Kupujícího, bez zavinění nebo nedbalosti Kupujícího, a které z jejich podstaty nemohl Kupující předvídat, nebo pokud byly sice předvídatelné, ale nevyhnutelné. Tyto události zahrnují, ale nejsou na ně omezeny, vyšší moc nebo veřejného nepřítele, vládní omezení, povodně, požáry, zemětřesení, </w:t>
      </w:r>
      <w:r w:rsidRPr="00DF1313">
        <w:rPr>
          <w:rFonts w:ascii="Times New Roman" w:hAnsi="Times New Roman" w:cs="Times New Roman"/>
          <w:noProof/>
          <w:sz w:val="22"/>
          <w:szCs w:val="22"/>
          <w:lang w:val="cs-CZ" w:eastAsia="en-US"/>
        </w:rPr>
        <w:lastRenderedPageBreak/>
        <w:t>výbuchy, epidemie, války, invaze, teroristické činy, nepokoje, stávky, embarga nebo průmyslové odstávky.</w:t>
      </w:r>
    </w:p>
    <w:p w14:paraId="5FE3EA60" w14:textId="77777777" w:rsidR="005D35BF" w:rsidRPr="00DF1313" w:rsidRDefault="005D35BF" w:rsidP="00DF1313">
      <w:pPr>
        <w:numPr>
          <w:ilvl w:val="1"/>
          <w:numId w:val="6"/>
        </w:numPr>
        <w:spacing w:after="200" w:line="276" w:lineRule="auto"/>
        <w:ind w:left="0" w:firstLine="0"/>
        <w:rPr>
          <w:rFonts w:ascii="Times New Roman" w:hAnsi="Times New Roman" w:cs="Times New Roman"/>
          <w:noProof/>
          <w:sz w:val="22"/>
          <w:szCs w:val="22"/>
          <w:lang w:val="cs-CZ" w:eastAsia="en-US"/>
        </w:rPr>
      </w:pPr>
      <w:r w:rsidRPr="00DF1313">
        <w:rPr>
          <w:rFonts w:ascii="Times New Roman" w:hAnsi="Times New Roman" w:cs="Times New Roman"/>
          <w:noProof/>
          <w:sz w:val="22"/>
          <w:szCs w:val="22"/>
          <w:lang w:val="cs-CZ" w:eastAsia="en-US"/>
        </w:rPr>
        <w:t>Prodávající neodpovídá za zpoždění dodávky, pokud bylo zaviněno spediční společností. Taková společnosti za zpoždění i odpovídá.</w:t>
      </w:r>
    </w:p>
    <w:p w14:paraId="45A33C9E" w14:textId="77777777" w:rsidR="005D35BF" w:rsidRPr="00DF1313" w:rsidRDefault="005D35BF" w:rsidP="00DF1313">
      <w:pPr>
        <w:pStyle w:val="2"/>
        <w:numPr>
          <w:ilvl w:val="0"/>
          <w:numId w:val="6"/>
        </w:numPr>
        <w:ind w:left="0" w:firstLine="0"/>
        <w:rPr>
          <w:rFonts w:ascii="Times New Roman" w:hAnsi="Times New Roman" w:cs="Times New Roman"/>
          <w:noProof/>
          <w:color w:val="84B05F"/>
          <w:lang w:val="cs-CZ"/>
        </w:rPr>
      </w:pPr>
      <w:r w:rsidRPr="00DF1313">
        <w:rPr>
          <w:rFonts w:ascii="Times New Roman" w:hAnsi="Times New Roman" w:cs="Times New Roman"/>
          <w:noProof/>
          <w:color w:val="84B05F"/>
          <w:lang w:val="cs-CZ"/>
        </w:rPr>
        <w:t>Odstoupení od smlouvy</w:t>
      </w:r>
    </w:p>
    <w:p w14:paraId="225947C7" w14:textId="77777777" w:rsidR="005D35BF" w:rsidRPr="00DF1313" w:rsidRDefault="005D35BF" w:rsidP="00DF1313">
      <w:pPr>
        <w:numPr>
          <w:ilvl w:val="1"/>
          <w:numId w:val="6"/>
        </w:numPr>
        <w:spacing w:after="200" w:line="276" w:lineRule="auto"/>
        <w:ind w:left="0" w:firstLine="0"/>
        <w:rPr>
          <w:rFonts w:ascii="Times New Roman" w:hAnsi="Times New Roman" w:cs="Times New Roman"/>
          <w:noProof/>
          <w:sz w:val="22"/>
          <w:szCs w:val="22"/>
          <w:lang w:val="cs-CZ" w:eastAsia="en-US"/>
        </w:rPr>
      </w:pPr>
      <w:r w:rsidRPr="00DF1313">
        <w:rPr>
          <w:rFonts w:ascii="Times New Roman" w:hAnsi="Times New Roman" w:cs="Times New Roman"/>
          <w:noProof/>
          <w:sz w:val="22"/>
          <w:szCs w:val="22"/>
          <w:lang w:val="cs-CZ" w:eastAsia="en-US"/>
        </w:rPr>
        <w:t>Prodávající je oprávněn od této smlouvy odstoupit, pokud se Kupující zpozdí s jakoukoli platbu o více než 14 dní. Oznámení o odstoupení od smlouvy může být Kupujícímu zasláno e-mailem nebo poštou dle výhradního rozhodnutí Prodávajícího.</w:t>
      </w:r>
    </w:p>
    <w:p w14:paraId="5623509E" w14:textId="77777777" w:rsidR="005D35BF" w:rsidRPr="00DF1313" w:rsidRDefault="005D35BF" w:rsidP="00DF1313">
      <w:pPr>
        <w:pStyle w:val="2"/>
        <w:numPr>
          <w:ilvl w:val="0"/>
          <w:numId w:val="6"/>
        </w:numPr>
        <w:ind w:left="0" w:firstLine="0"/>
        <w:rPr>
          <w:rFonts w:ascii="Times New Roman" w:hAnsi="Times New Roman" w:cs="Times New Roman"/>
          <w:noProof/>
          <w:color w:val="84B05F"/>
          <w:lang w:val="cs-CZ"/>
        </w:rPr>
      </w:pPr>
      <w:r w:rsidRPr="00DF1313">
        <w:rPr>
          <w:rFonts w:ascii="Times New Roman" w:hAnsi="Times New Roman" w:cs="Times New Roman"/>
          <w:noProof/>
          <w:color w:val="84B05F"/>
          <w:lang w:val="cs-CZ"/>
        </w:rPr>
        <w:t>Rozhodné právo a jurisdikce</w:t>
      </w:r>
    </w:p>
    <w:p w14:paraId="23D8A780" w14:textId="77777777" w:rsidR="005D35BF" w:rsidRPr="00DF1313" w:rsidRDefault="005D35BF" w:rsidP="00DF1313">
      <w:pPr>
        <w:numPr>
          <w:ilvl w:val="1"/>
          <w:numId w:val="6"/>
        </w:numPr>
        <w:spacing w:after="200" w:line="276" w:lineRule="auto"/>
        <w:ind w:left="0" w:firstLine="0"/>
        <w:rPr>
          <w:rFonts w:ascii="Times New Roman" w:hAnsi="Times New Roman" w:cs="Times New Roman"/>
          <w:noProof/>
          <w:sz w:val="22"/>
          <w:szCs w:val="22"/>
          <w:lang w:val="cs-CZ" w:eastAsia="en-US"/>
        </w:rPr>
      </w:pPr>
      <w:r w:rsidRPr="00DF1313">
        <w:rPr>
          <w:rFonts w:ascii="Times New Roman" w:hAnsi="Times New Roman" w:cs="Times New Roman"/>
          <w:noProof/>
          <w:sz w:val="22"/>
          <w:szCs w:val="22"/>
          <w:lang w:val="cs-CZ" w:eastAsia="en-US"/>
        </w:rPr>
        <w:t>Interpretace, implementace a vyhotovení kupní smlouvy se řídí zákony České republiky.</w:t>
      </w:r>
    </w:p>
    <w:p w14:paraId="499E94C5" w14:textId="77777777" w:rsidR="005D35BF" w:rsidRPr="00DF1313" w:rsidRDefault="005D35BF" w:rsidP="00DF1313">
      <w:pPr>
        <w:numPr>
          <w:ilvl w:val="1"/>
          <w:numId w:val="6"/>
        </w:numPr>
        <w:spacing w:after="200" w:line="276" w:lineRule="auto"/>
        <w:ind w:left="0" w:firstLine="0"/>
        <w:rPr>
          <w:rFonts w:ascii="Times New Roman" w:hAnsi="Times New Roman" w:cs="Times New Roman"/>
          <w:noProof/>
          <w:sz w:val="22"/>
          <w:szCs w:val="22"/>
          <w:lang w:val="cs-CZ" w:eastAsia="en-US"/>
        </w:rPr>
      </w:pPr>
      <w:r w:rsidRPr="00DF1313">
        <w:rPr>
          <w:rFonts w:ascii="Times New Roman" w:hAnsi="Times New Roman" w:cs="Times New Roman"/>
          <w:noProof/>
          <w:sz w:val="22"/>
          <w:szCs w:val="22"/>
          <w:lang w:val="cs-CZ" w:eastAsia="en-US"/>
        </w:rPr>
        <w:t>Smluvní strany se pokusí vyřešit všechny spory smírným způsobem.</w:t>
      </w:r>
    </w:p>
    <w:p w14:paraId="63BE170A" w14:textId="77777777" w:rsidR="005D35BF" w:rsidRPr="00DF1313" w:rsidRDefault="005D35BF" w:rsidP="00DF1313">
      <w:pPr>
        <w:numPr>
          <w:ilvl w:val="1"/>
          <w:numId w:val="6"/>
        </w:numPr>
        <w:spacing w:after="200" w:line="276" w:lineRule="auto"/>
        <w:ind w:left="0" w:firstLine="0"/>
        <w:rPr>
          <w:rFonts w:ascii="Times New Roman" w:hAnsi="Times New Roman" w:cs="Times New Roman"/>
          <w:noProof/>
          <w:sz w:val="22"/>
          <w:szCs w:val="22"/>
          <w:lang w:val="cs-CZ" w:eastAsia="en-US"/>
        </w:rPr>
      </w:pPr>
      <w:r w:rsidRPr="00DF1313">
        <w:rPr>
          <w:rFonts w:ascii="Times New Roman" w:hAnsi="Times New Roman" w:cs="Times New Roman"/>
          <w:noProof/>
          <w:sz w:val="22"/>
          <w:szCs w:val="22"/>
          <w:lang w:val="cs-CZ" w:eastAsia="en-US"/>
        </w:rPr>
        <w:t>Soudy České republiky mají výhradní pravomoc rozhodovat o jakémkoli sporu který vznikne mezi smluvními stranami týkající se implementace a interpretace této Smlouvy nebo jakémkoli jiném sporu ve spojitosti s touto Smlouvou. Je-li příslušným soudem podle českého práva okresní soud, je pro jakýkoli spor v souvislosti s touto Smlouvou příslušným soudem Obvodní soud pro Prahu 1. Je-li příslušným soudem podle českého práva příslušný krajský soud, je v souvislosti s touto smlouvou příslušný Městský soud v Praze.</w:t>
      </w:r>
    </w:p>
    <w:p w14:paraId="0E86D3CC" w14:textId="77777777" w:rsidR="005D35BF" w:rsidRPr="00DF1313" w:rsidRDefault="005D35BF" w:rsidP="00DF1313">
      <w:pPr>
        <w:pStyle w:val="2"/>
        <w:numPr>
          <w:ilvl w:val="0"/>
          <w:numId w:val="6"/>
        </w:numPr>
        <w:ind w:left="0" w:firstLine="0"/>
        <w:rPr>
          <w:rFonts w:ascii="Times New Roman" w:hAnsi="Times New Roman" w:cs="Times New Roman"/>
          <w:noProof/>
          <w:color w:val="84B05F"/>
          <w:lang w:val="cs-CZ"/>
        </w:rPr>
      </w:pPr>
      <w:r w:rsidRPr="00DF1313">
        <w:rPr>
          <w:rFonts w:ascii="Times New Roman" w:hAnsi="Times New Roman" w:cs="Times New Roman"/>
          <w:noProof/>
          <w:color w:val="84B05F"/>
          <w:lang w:val="cs-CZ"/>
        </w:rPr>
        <w:t>Důvěrnost</w:t>
      </w:r>
    </w:p>
    <w:p w14:paraId="6577E192" w14:textId="77777777" w:rsidR="005D35BF" w:rsidRPr="00DF1313" w:rsidRDefault="005D35BF" w:rsidP="00DF1313">
      <w:pPr>
        <w:numPr>
          <w:ilvl w:val="1"/>
          <w:numId w:val="6"/>
        </w:numPr>
        <w:spacing w:after="200" w:line="276" w:lineRule="auto"/>
        <w:ind w:left="0" w:firstLine="0"/>
        <w:rPr>
          <w:rFonts w:ascii="Times New Roman" w:hAnsi="Times New Roman" w:cs="Times New Roman"/>
          <w:noProof/>
          <w:sz w:val="22"/>
          <w:szCs w:val="22"/>
          <w:lang w:val="cs-CZ" w:eastAsia="en-US"/>
        </w:rPr>
      </w:pPr>
      <w:r w:rsidRPr="00DF1313">
        <w:rPr>
          <w:rFonts w:ascii="Times New Roman" w:hAnsi="Times New Roman" w:cs="Times New Roman"/>
          <w:noProof/>
          <w:sz w:val="22"/>
          <w:szCs w:val="22"/>
          <w:lang w:val="cs-CZ" w:eastAsia="en-US"/>
        </w:rPr>
        <w:t>Každá strana se zavazuje, že za žádných okolností neprozradí žádné osobě důvěrné informace týkající se kupní smlouvy, obchodu, záležitostí, zákazníků, klientů nebo dodavatelů druhé strany nebo jakéhokoli člena skupiny společností, do nichž druhá strana patří.</w:t>
      </w:r>
    </w:p>
    <w:p w14:paraId="43157B2D" w14:textId="77777777" w:rsidR="005D35BF" w:rsidRPr="00DF1313" w:rsidRDefault="005D35BF" w:rsidP="00DF1313">
      <w:pPr>
        <w:numPr>
          <w:ilvl w:val="1"/>
          <w:numId w:val="6"/>
        </w:numPr>
        <w:spacing w:after="200" w:line="276" w:lineRule="auto"/>
        <w:ind w:left="0" w:firstLine="0"/>
        <w:rPr>
          <w:rFonts w:ascii="Times New Roman" w:hAnsi="Times New Roman" w:cs="Times New Roman"/>
          <w:noProof/>
          <w:sz w:val="22"/>
          <w:szCs w:val="22"/>
          <w:lang w:val="cs-CZ" w:eastAsia="en-US"/>
        </w:rPr>
      </w:pPr>
      <w:r w:rsidRPr="00DF1313">
        <w:rPr>
          <w:rFonts w:ascii="Times New Roman" w:hAnsi="Times New Roman" w:cs="Times New Roman"/>
          <w:noProof/>
          <w:sz w:val="22"/>
          <w:szCs w:val="22"/>
          <w:lang w:val="cs-CZ" w:eastAsia="en-US"/>
        </w:rPr>
        <w:t>Jestliže jsou osobní údaje jednou ze stran sdíleny, musí strana, se kterou jsou sdíleny, dodržovat platné zákony na ochranu údajů.</w:t>
      </w:r>
    </w:p>
    <w:p w14:paraId="2A233EB9" w14:textId="77777777" w:rsidR="005D35BF" w:rsidRPr="00DF1313" w:rsidRDefault="005D35BF" w:rsidP="00DF1313">
      <w:pPr>
        <w:numPr>
          <w:ilvl w:val="1"/>
          <w:numId w:val="6"/>
        </w:numPr>
        <w:spacing w:after="200" w:line="276" w:lineRule="auto"/>
        <w:ind w:left="0" w:firstLine="0"/>
        <w:rPr>
          <w:rFonts w:ascii="Times New Roman" w:hAnsi="Times New Roman" w:cs="Times New Roman"/>
          <w:noProof/>
          <w:sz w:val="22"/>
          <w:szCs w:val="22"/>
          <w:lang w:val="cs-CZ" w:eastAsia="en-US"/>
        </w:rPr>
      </w:pPr>
      <w:r w:rsidRPr="00DF1313">
        <w:rPr>
          <w:rFonts w:ascii="Times New Roman" w:hAnsi="Times New Roman" w:cs="Times New Roman"/>
          <w:noProof/>
          <w:sz w:val="22"/>
          <w:szCs w:val="22"/>
          <w:lang w:val="cs-CZ" w:eastAsia="en-US"/>
        </w:rPr>
        <w:t>Žádná ze smluvních stran nesmí používat důvěrné informace týkající se jiné strany k jiným účelům, než k plnění svých závazků vyplývajících z kupní smlouvy.</w:t>
      </w:r>
    </w:p>
    <w:p w14:paraId="2529FCBA" w14:textId="77777777" w:rsidR="005D35BF" w:rsidRPr="00DF1313" w:rsidRDefault="005D35BF" w:rsidP="00DF1313">
      <w:pPr>
        <w:pStyle w:val="2"/>
        <w:numPr>
          <w:ilvl w:val="0"/>
          <w:numId w:val="6"/>
        </w:numPr>
        <w:ind w:left="0" w:firstLine="0"/>
        <w:rPr>
          <w:rFonts w:ascii="Times New Roman" w:hAnsi="Times New Roman" w:cs="Times New Roman"/>
          <w:noProof/>
          <w:color w:val="84B05F"/>
          <w:lang w:val="cs-CZ"/>
        </w:rPr>
      </w:pPr>
      <w:r w:rsidRPr="00DF1313">
        <w:rPr>
          <w:rFonts w:ascii="Times New Roman" w:hAnsi="Times New Roman" w:cs="Times New Roman"/>
          <w:noProof/>
          <w:color w:val="84B05F"/>
          <w:lang w:val="cs-CZ"/>
        </w:rPr>
        <w:t>Závěrečná ustanovení</w:t>
      </w:r>
    </w:p>
    <w:p w14:paraId="56D123EA" w14:textId="77777777" w:rsidR="005D35BF" w:rsidRPr="00DF1313" w:rsidRDefault="005D35BF" w:rsidP="00DF1313">
      <w:pPr>
        <w:numPr>
          <w:ilvl w:val="1"/>
          <w:numId w:val="6"/>
        </w:numPr>
        <w:spacing w:after="200" w:line="276" w:lineRule="auto"/>
        <w:ind w:left="0" w:firstLine="0"/>
        <w:rPr>
          <w:rFonts w:ascii="Times New Roman" w:hAnsi="Times New Roman" w:cs="Times New Roman"/>
          <w:noProof/>
          <w:sz w:val="22"/>
          <w:szCs w:val="22"/>
          <w:lang w:val="cs-CZ" w:eastAsia="en-US"/>
        </w:rPr>
      </w:pPr>
      <w:r w:rsidRPr="00DF1313">
        <w:rPr>
          <w:rFonts w:ascii="Times New Roman" w:hAnsi="Times New Roman" w:cs="Times New Roman"/>
          <w:noProof/>
          <w:sz w:val="22"/>
          <w:szCs w:val="22"/>
          <w:lang w:val="cs-CZ" w:eastAsia="en-US"/>
        </w:rPr>
        <w:t>Prodávající je oprávněn Podmínky jednostranně měnit. O takové změně bude Kupující informován e-mailem. Pokud Kupující s úpravou nesouhlasí, má právo odstoupit od kupní smlouvy do 14 dnů od doručení oznámení o změnách.</w:t>
      </w:r>
    </w:p>
    <w:p w14:paraId="305BB8A0" w14:textId="77777777" w:rsidR="005D35BF" w:rsidRPr="00DF1313" w:rsidRDefault="005D35BF" w:rsidP="00DF1313">
      <w:pPr>
        <w:numPr>
          <w:ilvl w:val="1"/>
          <w:numId w:val="6"/>
        </w:numPr>
        <w:spacing w:after="200" w:line="276" w:lineRule="auto"/>
        <w:ind w:left="0" w:firstLine="0"/>
        <w:rPr>
          <w:rFonts w:ascii="Times New Roman" w:hAnsi="Times New Roman" w:cs="Times New Roman"/>
          <w:noProof/>
          <w:sz w:val="22"/>
          <w:szCs w:val="22"/>
          <w:lang w:val="cs-CZ" w:eastAsia="en-US"/>
        </w:rPr>
      </w:pPr>
      <w:r w:rsidRPr="00DF1313">
        <w:rPr>
          <w:rFonts w:ascii="Times New Roman" w:hAnsi="Times New Roman" w:cs="Times New Roman"/>
          <w:noProof/>
          <w:sz w:val="22"/>
          <w:szCs w:val="22"/>
          <w:lang w:val="cs-CZ" w:eastAsia="en-US"/>
        </w:rPr>
        <w:t>Všechna oznámení, která mají být poskytnuta na základě této smlouvy, musí být vyhotovena písemně a považují se za doručená, pokud jsou zaslána ověřenou nebo registrovanou poštou nebo osobním doručením na adresy stran uvedených v kupní smlouvě. Jestliže některá ze stran určí druhé straně jinou adresu pro doručování takovýchto oznámení, nebo pokud Podmínky nebo kupní smlouva stanoví jiný způsob doručení oznámení, budou takováto oznámení doručována takto. Pokud podmínky nebo kupní smlouva stanoví zasílání e-mailem jako způsob doručení oznámení, bude e-mail s oznámením zaslán na e-mailové adresy uvedené v kupní smlouvě.</w:t>
      </w:r>
    </w:p>
    <w:p w14:paraId="49C6AC30" w14:textId="77777777" w:rsidR="005D35BF" w:rsidRPr="00DF1313" w:rsidRDefault="005D35BF" w:rsidP="00DF1313">
      <w:pPr>
        <w:numPr>
          <w:ilvl w:val="1"/>
          <w:numId w:val="6"/>
        </w:numPr>
        <w:spacing w:after="200" w:line="276" w:lineRule="auto"/>
        <w:ind w:left="0" w:firstLine="0"/>
        <w:rPr>
          <w:rFonts w:ascii="Times New Roman" w:hAnsi="Times New Roman" w:cs="Times New Roman"/>
          <w:noProof/>
          <w:sz w:val="22"/>
          <w:szCs w:val="22"/>
          <w:lang w:val="cs-CZ" w:eastAsia="en-US"/>
        </w:rPr>
      </w:pPr>
      <w:r w:rsidRPr="00DF1313">
        <w:rPr>
          <w:rFonts w:ascii="Times New Roman" w:hAnsi="Times New Roman" w:cs="Times New Roman"/>
          <w:noProof/>
          <w:sz w:val="22"/>
          <w:szCs w:val="22"/>
          <w:lang w:val="cs-CZ" w:eastAsia="en-US"/>
        </w:rPr>
        <w:lastRenderedPageBreak/>
        <w:t>Kupující nepřevede svá práva ani své povinnosti na jinou osobu bez písemného souhlasu Prodávajícího.</w:t>
      </w:r>
    </w:p>
    <w:p w14:paraId="65C89403" w14:textId="77777777" w:rsidR="005D35BF" w:rsidRPr="00DF1313" w:rsidRDefault="005D35BF" w:rsidP="00DF1313">
      <w:pPr>
        <w:numPr>
          <w:ilvl w:val="1"/>
          <w:numId w:val="6"/>
        </w:numPr>
        <w:spacing w:after="200" w:line="276" w:lineRule="auto"/>
        <w:ind w:left="0" w:firstLine="0"/>
        <w:rPr>
          <w:rFonts w:ascii="Times New Roman" w:hAnsi="Times New Roman" w:cs="Times New Roman"/>
          <w:noProof/>
          <w:sz w:val="22"/>
          <w:szCs w:val="22"/>
          <w:lang w:val="cs-CZ" w:eastAsia="en-US"/>
        </w:rPr>
      </w:pPr>
      <w:r w:rsidRPr="00DF1313">
        <w:rPr>
          <w:rFonts w:ascii="Times New Roman" w:hAnsi="Times New Roman" w:cs="Times New Roman"/>
          <w:noProof/>
          <w:sz w:val="22"/>
          <w:szCs w:val="22"/>
          <w:lang w:val="cs-CZ" w:eastAsia="en-US"/>
        </w:rPr>
        <w:t>Žádná změna nebo úprava kupní smlouvy není pro Prodávajícího závazná, pokud není výslovně písemně dohodnuta mezi Prodávajícím a Kupujícím.</w:t>
      </w:r>
    </w:p>
    <w:p w14:paraId="21954891" w14:textId="60E69E63" w:rsidR="00B015B2" w:rsidRPr="00AD314A" w:rsidRDefault="005D35BF" w:rsidP="00AD314A">
      <w:pPr>
        <w:numPr>
          <w:ilvl w:val="1"/>
          <w:numId w:val="6"/>
        </w:numPr>
        <w:spacing w:after="200" w:line="276" w:lineRule="auto"/>
        <w:ind w:left="0" w:firstLine="0"/>
        <w:rPr>
          <w:rFonts w:ascii="Times New Roman" w:hAnsi="Times New Roman" w:cs="Times New Roman"/>
          <w:noProof/>
          <w:sz w:val="22"/>
          <w:szCs w:val="22"/>
          <w:lang w:val="cs-CZ" w:eastAsia="en-US"/>
        </w:rPr>
      </w:pPr>
      <w:r w:rsidRPr="00DF1313">
        <w:rPr>
          <w:rFonts w:ascii="Times New Roman" w:hAnsi="Times New Roman" w:cs="Times New Roman"/>
          <w:noProof/>
          <w:sz w:val="22"/>
          <w:szCs w:val="22"/>
          <w:lang w:val="cs-CZ" w:eastAsia="en-US"/>
        </w:rPr>
        <w:t>Jestliže je jakékoli ustanovení nebo částečné ustanovení kupní smlouvy neplatné nebo se stane nezákonné nebo nevynutitelné, považuje se za změněné v minimálním rozsahu nezbytném k tomu, aby bylo platné, zákonné a vymahatelné. Jestliže taková změna není možná, považuje se příslušné ustanovení nebo částečné ustanovení za vypuštěné. Jakákoli úprava nebo výmaz ustanovení nebo části ustanovení podle tohoto odstavce neovlivní platnost a vymahatelnost zbývající části kupní smlouvy.</w:t>
      </w:r>
      <w:r w:rsidR="00AD314A" w:rsidRPr="004D0A0B">
        <w:rPr>
          <w:rFonts w:ascii="Times New Roman" w:hAnsi="Times New Roman" w:cs="Times New Roman"/>
          <w:noProof/>
          <w:sz w:val="22"/>
          <w:szCs w:val="22"/>
          <w:lang w:val="cs-CZ" w:eastAsia="en-US"/>
        </w:rPr>
        <w:br/>
      </w:r>
      <w:r w:rsidR="00AD314A" w:rsidRPr="004D0A0B">
        <w:rPr>
          <w:rFonts w:ascii="Times New Roman" w:hAnsi="Times New Roman" w:cs="Times New Roman"/>
          <w:noProof/>
          <w:sz w:val="22"/>
          <w:szCs w:val="22"/>
          <w:lang w:val="cs-CZ" w:eastAsia="en-US"/>
        </w:rPr>
        <w:br/>
      </w:r>
      <w:r w:rsidR="00AD314A" w:rsidRPr="004D0A0B">
        <w:rPr>
          <w:rFonts w:ascii="Times New Roman" w:hAnsi="Times New Roman" w:cs="Times New Roman"/>
          <w:noProof/>
          <w:sz w:val="22"/>
          <w:szCs w:val="22"/>
          <w:lang w:val="cs-CZ" w:eastAsia="en-US"/>
        </w:rPr>
        <w:br/>
      </w:r>
      <w:r w:rsidRPr="00AD314A">
        <w:rPr>
          <w:rFonts w:ascii="Times New Roman" w:hAnsi="Times New Roman" w:cs="Times New Roman"/>
          <w:noProof/>
          <w:sz w:val="22"/>
          <w:szCs w:val="22"/>
          <w:lang w:val="cs-CZ" w:eastAsia="en-US"/>
        </w:rPr>
        <w:t>Praha, 23. dubna 2025</w:t>
      </w:r>
      <w:bookmarkEnd w:id="0"/>
      <w:bookmarkEnd w:id="1"/>
    </w:p>
    <w:sectPr w:rsidR="00B015B2" w:rsidRPr="00AD314A" w:rsidSect="00F35A6F">
      <w:headerReference w:type="default" r:id="rId7"/>
      <w:footerReference w:type="default" r:id="rId8"/>
      <w:pgSz w:w="11900" w:h="16840"/>
      <w:pgMar w:top="1530" w:right="1797" w:bottom="1530" w:left="1758" w:header="0" w:footer="3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38D66" w14:textId="77777777" w:rsidR="003345DB" w:rsidRDefault="003345DB" w:rsidP="001C72AF">
      <w:r>
        <w:separator/>
      </w:r>
    </w:p>
  </w:endnote>
  <w:endnote w:type="continuationSeparator" w:id="0">
    <w:p w14:paraId="762CD9E1" w14:textId="77777777" w:rsidR="003345DB" w:rsidRDefault="003345DB" w:rsidP="001C7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C08EA" w14:textId="1A3DB73F" w:rsidR="000C6AFC" w:rsidRPr="001C72AF" w:rsidRDefault="000024E2" w:rsidP="00307527">
    <w:pPr>
      <w:pStyle w:val="a6"/>
      <w:ind w:left="-1701" w:right="-1720"/>
      <w:jc w:val="center"/>
    </w:pPr>
    <w:r w:rsidRPr="000024E2">
      <w:rPr>
        <w:noProof/>
        <w:lang w:val="cs-CZ" w:eastAsia="cs-CZ"/>
      </w:rPr>
      <w:drawing>
        <wp:inline distT="0" distB="0" distL="0" distR="0" wp14:anchorId="641CD9FE" wp14:editId="44CA26C2">
          <wp:extent cx="7148400" cy="453146"/>
          <wp:effectExtent l="0" t="0" r="0" b="4445"/>
          <wp:docPr id="19528397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839711" name=""/>
                  <pic:cNvPicPr/>
                </pic:nvPicPr>
                <pic:blipFill>
                  <a:blip r:embed="rId1"/>
                  <a:stretch>
                    <a:fillRect/>
                  </a:stretch>
                </pic:blipFill>
                <pic:spPr>
                  <a:xfrm>
                    <a:off x="0" y="0"/>
                    <a:ext cx="7387472" cy="46830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68A99" w14:textId="77777777" w:rsidR="003345DB" w:rsidRDefault="003345DB" w:rsidP="001C72AF">
      <w:r>
        <w:separator/>
      </w:r>
    </w:p>
  </w:footnote>
  <w:footnote w:type="continuationSeparator" w:id="0">
    <w:p w14:paraId="4AAA35D4" w14:textId="77777777" w:rsidR="003345DB" w:rsidRDefault="003345DB" w:rsidP="001C7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753E7" w14:textId="183C2982" w:rsidR="000C6AFC" w:rsidRPr="008A4114" w:rsidRDefault="008A4114" w:rsidP="008A4114">
    <w:pPr>
      <w:pStyle w:val="a4"/>
      <w:ind w:left="-1800"/>
    </w:pPr>
    <w:r>
      <w:br/>
    </w:r>
    <w:r w:rsidRPr="008A4114">
      <w:rPr>
        <w:noProof/>
      </w:rPr>
      <w:drawing>
        <wp:inline distT="0" distB="0" distL="0" distR="0" wp14:anchorId="0C03F88C" wp14:editId="4966A93D">
          <wp:extent cx="7575550" cy="724420"/>
          <wp:effectExtent l="0" t="0" r="0" b="0"/>
          <wp:docPr id="46321770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217706" name=""/>
                  <pic:cNvPicPr/>
                </pic:nvPicPr>
                <pic:blipFill>
                  <a:blip r:embed="rId1"/>
                  <a:stretch>
                    <a:fillRect/>
                  </a:stretch>
                </pic:blipFill>
                <pic:spPr>
                  <a:xfrm>
                    <a:off x="0" y="0"/>
                    <a:ext cx="7656538" cy="7321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461AEE"/>
    <w:multiLevelType w:val="hybridMultilevel"/>
    <w:tmpl w:val="C50E36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5095525"/>
    <w:multiLevelType w:val="hybridMultilevel"/>
    <w:tmpl w:val="18A266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9DA2381"/>
    <w:multiLevelType w:val="hybridMultilevel"/>
    <w:tmpl w:val="6256D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402ADE"/>
    <w:multiLevelType w:val="multilevel"/>
    <w:tmpl w:val="422011A6"/>
    <w:lvl w:ilvl="0">
      <w:start w:val="1"/>
      <w:numFmt w:val="decimal"/>
      <w:lvlText w:val="%1."/>
      <w:lvlJc w:val="left"/>
      <w:pPr>
        <w:ind w:left="360" w:hanging="360"/>
      </w:pPr>
      <w:rPr>
        <w:b/>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4617E9F"/>
    <w:multiLevelType w:val="hybridMultilevel"/>
    <w:tmpl w:val="0EA04A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131729D"/>
    <w:multiLevelType w:val="hybridMultilevel"/>
    <w:tmpl w:val="A8903C2E"/>
    <w:lvl w:ilvl="0" w:tplc="0405000F">
      <w:start w:val="1"/>
      <w:numFmt w:val="decimal"/>
      <w:lvlText w:val="%1."/>
      <w:lvlJc w:val="left"/>
      <w:pPr>
        <w:ind w:left="90" w:hanging="360"/>
      </w:pPr>
    </w:lvl>
    <w:lvl w:ilvl="1" w:tplc="04050019" w:tentative="1">
      <w:start w:val="1"/>
      <w:numFmt w:val="lowerLetter"/>
      <w:lvlText w:val="%2."/>
      <w:lvlJc w:val="left"/>
      <w:pPr>
        <w:ind w:left="810" w:hanging="360"/>
      </w:pPr>
    </w:lvl>
    <w:lvl w:ilvl="2" w:tplc="0405001B" w:tentative="1">
      <w:start w:val="1"/>
      <w:numFmt w:val="lowerRoman"/>
      <w:lvlText w:val="%3."/>
      <w:lvlJc w:val="right"/>
      <w:pPr>
        <w:ind w:left="1530" w:hanging="180"/>
      </w:pPr>
    </w:lvl>
    <w:lvl w:ilvl="3" w:tplc="0405000F" w:tentative="1">
      <w:start w:val="1"/>
      <w:numFmt w:val="decimal"/>
      <w:lvlText w:val="%4."/>
      <w:lvlJc w:val="left"/>
      <w:pPr>
        <w:ind w:left="2250" w:hanging="360"/>
      </w:pPr>
    </w:lvl>
    <w:lvl w:ilvl="4" w:tplc="04050019" w:tentative="1">
      <w:start w:val="1"/>
      <w:numFmt w:val="lowerLetter"/>
      <w:lvlText w:val="%5."/>
      <w:lvlJc w:val="left"/>
      <w:pPr>
        <w:ind w:left="2970" w:hanging="360"/>
      </w:pPr>
    </w:lvl>
    <w:lvl w:ilvl="5" w:tplc="0405001B" w:tentative="1">
      <w:start w:val="1"/>
      <w:numFmt w:val="lowerRoman"/>
      <w:lvlText w:val="%6."/>
      <w:lvlJc w:val="right"/>
      <w:pPr>
        <w:ind w:left="3690" w:hanging="180"/>
      </w:pPr>
    </w:lvl>
    <w:lvl w:ilvl="6" w:tplc="0405000F" w:tentative="1">
      <w:start w:val="1"/>
      <w:numFmt w:val="decimal"/>
      <w:lvlText w:val="%7."/>
      <w:lvlJc w:val="left"/>
      <w:pPr>
        <w:ind w:left="4410" w:hanging="360"/>
      </w:pPr>
    </w:lvl>
    <w:lvl w:ilvl="7" w:tplc="04050019" w:tentative="1">
      <w:start w:val="1"/>
      <w:numFmt w:val="lowerLetter"/>
      <w:lvlText w:val="%8."/>
      <w:lvlJc w:val="left"/>
      <w:pPr>
        <w:ind w:left="5130" w:hanging="360"/>
      </w:pPr>
    </w:lvl>
    <w:lvl w:ilvl="8" w:tplc="0405001B" w:tentative="1">
      <w:start w:val="1"/>
      <w:numFmt w:val="lowerRoman"/>
      <w:lvlText w:val="%9."/>
      <w:lvlJc w:val="right"/>
      <w:pPr>
        <w:ind w:left="5850" w:hanging="180"/>
      </w:pPr>
    </w:lvl>
  </w:abstractNum>
  <w:num w:numId="1" w16cid:durableId="360404576">
    <w:abstractNumId w:val="2"/>
  </w:num>
  <w:num w:numId="2" w16cid:durableId="867525287">
    <w:abstractNumId w:val="1"/>
  </w:num>
  <w:num w:numId="3" w16cid:durableId="277688132">
    <w:abstractNumId w:val="5"/>
  </w:num>
  <w:num w:numId="4" w16cid:durableId="962660677">
    <w:abstractNumId w:val="4"/>
  </w:num>
  <w:num w:numId="5" w16cid:durableId="1161920381">
    <w:abstractNumId w:val="0"/>
  </w:num>
  <w:num w:numId="6" w16cid:durableId="9143591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79A6"/>
    <w:rsid w:val="000024E2"/>
    <w:rsid w:val="00034407"/>
    <w:rsid w:val="000C6AFC"/>
    <w:rsid w:val="000D3D3E"/>
    <w:rsid w:val="00134FA1"/>
    <w:rsid w:val="00160E7F"/>
    <w:rsid w:val="001825DB"/>
    <w:rsid w:val="0019124A"/>
    <w:rsid w:val="001B6CB8"/>
    <w:rsid w:val="001C1677"/>
    <w:rsid w:val="001C2C8C"/>
    <w:rsid w:val="001C72AF"/>
    <w:rsid w:val="00201EA9"/>
    <w:rsid w:val="00234CB5"/>
    <w:rsid w:val="00242829"/>
    <w:rsid w:val="00245AEB"/>
    <w:rsid w:val="00252E4D"/>
    <w:rsid w:val="00261453"/>
    <w:rsid w:val="00262CE8"/>
    <w:rsid w:val="002E52F4"/>
    <w:rsid w:val="00307527"/>
    <w:rsid w:val="003345DB"/>
    <w:rsid w:val="00356737"/>
    <w:rsid w:val="00373200"/>
    <w:rsid w:val="004A38DE"/>
    <w:rsid w:val="004D0A0B"/>
    <w:rsid w:val="00514449"/>
    <w:rsid w:val="00577A95"/>
    <w:rsid w:val="0058042F"/>
    <w:rsid w:val="00582E3A"/>
    <w:rsid w:val="0058477A"/>
    <w:rsid w:val="005C5A2F"/>
    <w:rsid w:val="005D35BF"/>
    <w:rsid w:val="00641E11"/>
    <w:rsid w:val="00667B8D"/>
    <w:rsid w:val="006B6C31"/>
    <w:rsid w:val="006E6B77"/>
    <w:rsid w:val="00703B7C"/>
    <w:rsid w:val="007567B0"/>
    <w:rsid w:val="0076384F"/>
    <w:rsid w:val="007D0ED7"/>
    <w:rsid w:val="007E345F"/>
    <w:rsid w:val="00802865"/>
    <w:rsid w:val="00844C49"/>
    <w:rsid w:val="008A4114"/>
    <w:rsid w:val="008C2131"/>
    <w:rsid w:val="008C79A6"/>
    <w:rsid w:val="00900CA5"/>
    <w:rsid w:val="0094705B"/>
    <w:rsid w:val="00953F15"/>
    <w:rsid w:val="009811C6"/>
    <w:rsid w:val="009D1237"/>
    <w:rsid w:val="009E47CC"/>
    <w:rsid w:val="009F62ED"/>
    <w:rsid w:val="00A26A7C"/>
    <w:rsid w:val="00AC6755"/>
    <w:rsid w:val="00AD314A"/>
    <w:rsid w:val="00AF1441"/>
    <w:rsid w:val="00B015B2"/>
    <w:rsid w:val="00B324C5"/>
    <w:rsid w:val="00B464C9"/>
    <w:rsid w:val="00C46CA9"/>
    <w:rsid w:val="00C60B70"/>
    <w:rsid w:val="00C73C51"/>
    <w:rsid w:val="00C7645D"/>
    <w:rsid w:val="00C95D0E"/>
    <w:rsid w:val="00CB7248"/>
    <w:rsid w:val="00CD0AF1"/>
    <w:rsid w:val="00CE7216"/>
    <w:rsid w:val="00D02B3B"/>
    <w:rsid w:val="00D13D98"/>
    <w:rsid w:val="00D30A14"/>
    <w:rsid w:val="00D30C68"/>
    <w:rsid w:val="00DB2203"/>
    <w:rsid w:val="00DF1313"/>
    <w:rsid w:val="00E2273F"/>
    <w:rsid w:val="00E41A2C"/>
    <w:rsid w:val="00E80A5C"/>
    <w:rsid w:val="00ED61D2"/>
    <w:rsid w:val="00EE5571"/>
    <w:rsid w:val="00F11998"/>
    <w:rsid w:val="00F35A6F"/>
    <w:rsid w:val="00F6360F"/>
    <w:rsid w:val="00F972C6"/>
    <w:rsid w:val="00FB13A5"/>
    <w:rsid w:val="00FC5475"/>
    <w:rsid w:val="00FF6C82"/>
  </w:rsids>
  <m:mathPr>
    <m:mathFont m:val="Cambria Math"/>
    <m:brkBin m:val="before"/>
    <m:brkBinSub m:val="--"/>
    <m:smallFrac/>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3AB278"/>
  <w15:docId w15:val="{D2E55B98-8C54-4F5B-BE03-7F0C052A8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345F"/>
  </w:style>
  <w:style w:type="paragraph" w:styleId="1">
    <w:name w:val="heading 1"/>
    <w:basedOn w:val="a"/>
    <w:next w:val="a"/>
    <w:link w:val="10"/>
    <w:uiPriority w:val="9"/>
    <w:qFormat/>
    <w:rsid w:val="00DF131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DF1313"/>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3F15"/>
    <w:pPr>
      <w:ind w:left="720"/>
      <w:contextualSpacing/>
    </w:pPr>
  </w:style>
  <w:style w:type="paragraph" w:styleId="a4">
    <w:name w:val="header"/>
    <w:basedOn w:val="a"/>
    <w:link w:val="a5"/>
    <w:uiPriority w:val="99"/>
    <w:unhideWhenUsed/>
    <w:rsid w:val="001C72AF"/>
    <w:pPr>
      <w:tabs>
        <w:tab w:val="center" w:pos="4677"/>
        <w:tab w:val="right" w:pos="9355"/>
      </w:tabs>
    </w:pPr>
  </w:style>
  <w:style w:type="character" w:customStyle="1" w:styleId="a5">
    <w:name w:val="Верхний колонтитул Знак"/>
    <w:basedOn w:val="a0"/>
    <w:link w:val="a4"/>
    <w:uiPriority w:val="99"/>
    <w:rsid w:val="001C72AF"/>
  </w:style>
  <w:style w:type="paragraph" w:styleId="a6">
    <w:name w:val="footer"/>
    <w:basedOn w:val="a"/>
    <w:link w:val="a7"/>
    <w:uiPriority w:val="99"/>
    <w:unhideWhenUsed/>
    <w:rsid w:val="001C72AF"/>
    <w:pPr>
      <w:tabs>
        <w:tab w:val="center" w:pos="4677"/>
        <w:tab w:val="right" w:pos="9355"/>
      </w:tabs>
    </w:pPr>
  </w:style>
  <w:style w:type="character" w:customStyle="1" w:styleId="a7">
    <w:name w:val="Нижний колонтитул Знак"/>
    <w:basedOn w:val="a0"/>
    <w:link w:val="a6"/>
    <w:uiPriority w:val="99"/>
    <w:rsid w:val="001C72AF"/>
  </w:style>
  <w:style w:type="paragraph" w:styleId="a8">
    <w:name w:val="Balloon Text"/>
    <w:basedOn w:val="a"/>
    <w:link w:val="a9"/>
    <w:uiPriority w:val="99"/>
    <w:semiHidden/>
    <w:unhideWhenUsed/>
    <w:rsid w:val="001C72AF"/>
    <w:rPr>
      <w:rFonts w:ascii="Tahoma" w:hAnsi="Tahoma" w:cs="Tahoma"/>
      <w:sz w:val="16"/>
      <w:szCs w:val="16"/>
    </w:rPr>
  </w:style>
  <w:style w:type="character" w:customStyle="1" w:styleId="a9">
    <w:name w:val="Текст выноски Знак"/>
    <w:basedOn w:val="a0"/>
    <w:link w:val="a8"/>
    <w:uiPriority w:val="99"/>
    <w:semiHidden/>
    <w:rsid w:val="001C72AF"/>
    <w:rPr>
      <w:rFonts w:ascii="Tahoma" w:hAnsi="Tahoma" w:cs="Tahoma"/>
      <w:sz w:val="16"/>
      <w:szCs w:val="16"/>
    </w:rPr>
  </w:style>
  <w:style w:type="table" w:styleId="aa">
    <w:name w:val="Table Grid"/>
    <w:basedOn w:val="a1"/>
    <w:uiPriority w:val="59"/>
    <w:rsid w:val="00160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Light List Accent 3"/>
    <w:basedOn w:val="a1"/>
    <w:uiPriority w:val="61"/>
    <w:rsid w:val="00160E7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ng-binding">
    <w:name w:val="ng-binding"/>
    <w:basedOn w:val="a0"/>
    <w:rsid w:val="00134FA1"/>
  </w:style>
  <w:style w:type="character" w:customStyle="1" w:styleId="ng-scope">
    <w:name w:val="ng-scope"/>
    <w:basedOn w:val="a0"/>
    <w:rsid w:val="00134FA1"/>
  </w:style>
  <w:style w:type="character" w:styleId="ab">
    <w:name w:val="Hyperlink"/>
    <w:basedOn w:val="a0"/>
    <w:uiPriority w:val="99"/>
    <w:unhideWhenUsed/>
    <w:rsid w:val="00E80A5C"/>
    <w:rPr>
      <w:color w:val="0000FF" w:themeColor="hyperlink"/>
      <w:u w:val="single"/>
    </w:rPr>
  </w:style>
  <w:style w:type="character" w:styleId="ac">
    <w:name w:val="Unresolved Mention"/>
    <w:basedOn w:val="a0"/>
    <w:uiPriority w:val="99"/>
    <w:semiHidden/>
    <w:unhideWhenUsed/>
    <w:rsid w:val="00E80A5C"/>
    <w:rPr>
      <w:color w:val="605E5C"/>
      <w:shd w:val="clear" w:color="auto" w:fill="E1DFDD"/>
    </w:rPr>
  </w:style>
  <w:style w:type="character" w:customStyle="1" w:styleId="tlid-translation">
    <w:name w:val="tlid-translation"/>
    <w:basedOn w:val="a0"/>
    <w:rsid w:val="005D35BF"/>
  </w:style>
  <w:style w:type="character" w:customStyle="1" w:styleId="10">
    <w:name w:val="Заголовок 1 Знак"/>
    <w:basedOn w:val="a0"/>
    <w:link w:val="1"/>
    <w:uiPriority w:val="9"/>
    <w:rsid w:val="00DF1313"/>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
    <w:rsid w:val="00DF1313"/>
    <w:rPr>
      <w:rFonts w:asciiTheme="majorHAnsi" w:eastAsiaTheme="majorEastAsia" w:hAnsiTheme="majorHAnsi" w:cstheme="majorBidi"/>
      <w:b/>
      <w:bCs/>
      <w:color w:val="4F81BD" w:themeColor="accent1"/>
      <w:sz w:val="26"/>
      <w:szCs w:val="26"/>
      <w:lang w:eastAsia="en-US"/>
    </w:rPr>
  </w:style>
  <w:style w:type="character" w:styleId="ad">
    <w:name w:val="Strong"/>
    <w:basedOn w:val="a0"/>
    <w:uiPriority w:val="22"/>
    <w:qFormat/>
    <w:rsid w:val="00262C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69674">
      <w:bodyDiv w:val="1"/>
      <w:marLeft w:val="0"/>
      <w:marRight w:val="0"/>
      <w:marTop w:val="0"/>
      <w:marBottom w:val="0"/>
      <w:divBdr>
        <w:top w:val="none" w:sz="0" w:space="0" w:color="auto"/>
        <w:left w:val="none" w:sz="0" w:space="0" w:color="auto"/>
        <w:bottom w:val="none" w:sz="0" w:space="0" w:color="auto"/>
        <w:right w:val="none" w:sz="0" w:space="0" w:color="auto"/>
      </w:divBdr>
    </w:div>
    <w:div w:id="57364898">
      <w:bodyDiv w:val="1"/>
      <w:marLeft w:val="0"/>
      <w:marRight w:val="0"/>
      <w:marTop w:val="0"/>
      <w:marBottom w:val="0"/>
      <w:divBdr>
        <w:top w:val="none" w:sz="0" w:space="0" w:color="auto"/>
        <w:left w:val="none" w:sz="0" w:space="0" w:color="auto"/>
        <w:bottom w:val="none" w:sz="0" w:space="0" w:color="auto"/>
        <w:right w:val="none" w:sz="0" w:space="0" w:color="auto"/>
      </w:divBdr>
    </w:div>
    <w:div w:id="105779376">
      <w:bodyDiv w:val="1"/>
      <w:marLeft w:val="0"/>
      <w:marRight w:val="0"/>
      <w:marTop w:val="0"/>
      <w:marBottom w:val="0"/>
      <w:divBdr>
        <w:top w:val="none" w:sz="0" w:space="0" w:color="auto"/>
        <w:left w:val="none" w:sz="0" w:space="0" w:color="auto"/>
        <w:bottom w:val="none" w:sz="0" w:space="0" w:color="auto"/>
        <w:right w:val="none" w:sz="0" w:space="0" w:color="auto"/>
      </w:divBdr>
    </w:div>
    <w:div w:id="112984941">
      <w:bodyDiv w:val="1"/>
      <w:marLeft w:val="0"/>
      <w:marRight w:val="0"/>
      <w:marTop w:val="0"/>
      <w:marBottom w:val="0"/>
      <w:divBdr>
        <w:top w:val="none" w:sz="0" w:space="0" w:color="auto"/>
        <w:left w:val="none" w:sz="0" w:space="0" w:color="auto"/>
        <w:bottom w:val="none" w:sz="0" w:space="0" w:color="auto"/>
        <w:right w:val="none" w:sz="0" w:space="0" w:color="auto"/>
      </w:divBdr>
    </w:div>
    <w:div w:id="146675170">
      <w:bodyDiv w:val="1"/>
      <w:marLeft w:val="0"/>
      <w:marRight w:val="0"/>
      <w:marTop w:val="0"/>
      <w:marBottom w:val="0"/>
      <w:divBdr>
        <w:top w:val="none" w:sz="0" w:space="0" w:color="auto"/>
        <w:left w:val="none" w:sz="0" w:space="0" w:color="auto"/>
        <w:bottom w:val="none" w:sz="0" w:space="0" w:color="auto"/>
        <w:right w:val="none" w:sz="0" w:space="0" w:color="auto"/>
      </w:divBdr>
    </w:div>
    <w:div w:id="159319352">
      <w:bodyDiv w:val="1"/>
      <w:marLeft w:val="0"/>
      <w:marRight w:val="0"/>
      <w:marTop w:val="0"/>
      <w:marBottom w:val="0"/>
      <w:divBdr>
        <w:top w:val="none" w:sz="0" w:space="0" w:color="auto"/>
        <w:left w:val="none" w:sz="0" w:space="0" w:color="auto"/>
        <w:bottom w:val="none" w:sz="0" w:space="0" w:color="auto"/>
        <w:right w:val="none" w:sz="0" w:space="0" w:color="auto"/>
      </w:divBdr>
    </w:div>
    <w:div w:id="202326228">
      <w:bodyDiv w:val="1"/>
      <w:marLeft w:val="0"/>
      <w:marRight w:val="0"/>
      <w:marTop w:val="0"/>
      <w:marBottom w:val="0"/>
      <w:divBdr>
        <w:top w:val="none" w:sz="0" w:space="0" w:color="auto"/>
        <w:left w:val="none" w:sz="0" w:space="0" w:color="auto"/>
        <w:bottom w:val="none" w:sz="0" w:space="0" w:color="auto"/>
        <w:right w:val="none" w:sz="0" w:space="0" w:color="auto"/>
      </w:divBdr>
    </w:div>
    <w:div w:id="317002130">
      <w:bodyDiv w:val="1"/>
      <w:marLeft w:val="0"/>
      <w:marRight w:val="0"/>
      <w:marTop w:val="0"/>
      <w:marBottom w:val="0"/>
      <w:divBdr>
        <w:top w:val="none" w:sz="0" w:space="0" w:color="auto"/>
        <w:left w:val="none" w:sz="0" w:space="0" w:color="auto"/>
        <w:bottom w:val="none" w:sz="0" w:space="0" w:color="auto"/>
        <w:right w:val="none" w:sz="0" w:space="0" w:color="auto"/>
      </w:divBdr>
    </w:div>
    <w:div w:id="387072207">
      <w:bodyDiv w:val="1"/>
      <w:marLeft w:val="0"/>
      <w:marRight w:val="0"/>
      <w:marTop w:val="0"/>
      <w:marBottom w:val="0"/>
      <w:divBdr>
        <w:top w:val="none" w:sz="0" w:space="0" w:color="auto"/>
        <w:left w:val="none" w:sz="0" w:space="0" w:color="auto"/>
        <w:bottom w:val="none" w:sz="0" w:space="0" w:color="auto"/>
        <w:right w:val="none" w:sz="0" w:space="0" w:color="auto"/>
      </w:divBdr>
    </w:div>
    <w:div w:id="445003220">
      <w:bodyDiv w:val="1"/>
      <w:marLeft w:val="0"/>
      <w:marRight w:val="0"/>
      <w:marTop w:val="0"/>
      <w:marBottom w:val="0"/>
      <w:divBdr>
        <w:top w:val="none" w:sz="0" w:space="0" w:color="auto"/>
        <w:left w:val="none" w:sz="0" w:space="0" w:color="auto"/>
        <w:bottom w:val="none" w:sz="0" w:space="0" w:color="auto"/>
        <w:right w:val="none" w:sz="0" w:space="0" w:color="auto"/>
      </w:divBdr>
    </w:div>
    <w:div w:id="460080980">
      <w:bodyDiv w:val="1"/>
      <w:marLeft w:val="0"/>
      <w:marRight w:val="0"/>
      <w:marTop w:val="0"/>
      <w:marBottom w:val="0"/>
      <w:divBdr>
        <w:top w:val="none" w:sz="0" w:space="0" w:color="auto"/>
        <w:left w:val="none" w:sz="0" w:space="0" w:color="auto"/>
        <w:bottom w:val="none" w:sz="0" w:space="0" w:color="auto"/>
        <w:right w:val="none" w:sz="0" w:space="0" w:color="auto"/>
      </w:divBdr>
    </w:div>
    <w:div w:id="537016066">
      <w:bodyDiv w:val="1"/>
      <w:marLeft w:val="0"/>
      <w:marRight w:val="0"/>
      <w:marTop w:val="0"/>
      <w:marBottom w:val="0"/>
      <w:divBdr>
        <w:top w:val="none" w:sz="0" w:space="0" w:color="auto"/>
        <w:left w:val="none" w:sz="0" w:space="0" w:color="auto"/>
        <w:bottom w:val="none" w:sz="0" w:space="0" w:color="auto"/>
        <w:right w:val="none" w:sz="0" w:space="0" w:color="auto"/>
      </w:divBdr>
    </w:div>
    <w:div w:id="594478882">
      <w:bodyDiv w:val="1"/>
      <w:marLeft w:val="0"/>
      <w:marRight w:val="0"/>
      <w:marTop w:val="0"/>
      <w:marBottom w:val="0"/>
      <w:divBdr>
        <w:top w:val="none" w:sz="0" w:space="0" w:color="auto"/>
        <w:left w:val="none" w:sz="0" w:space="0" w:color="auto"/>
        <w:bottom w:val="none" w:sz="0" w:space="0" w:color="auto"/>
        <w:right w:val="none" w:sz="0" w:space="0" w:color="auto"/>
      </w:divBdr>
    </w:div>
    <w:div w:id="643659556">
      <w:bodyDiv w:val="1"/>
      <w:marLeft w:val="0"/>
      <w:marRight w:val="0"/>
      <w:marTop w:val="0"/>
      <w:marBottom w:val="0"/>
      <w:divBdr>
        <w:top w:val="none" w:sz="0" w:space="0" w:color="auto"/>
        <w:left w:val="none" w:sz="0" w:space="0" w:color="auto"/>
        <w:bottom w:val="none" w:sz="0" w:space="0" w:color="auto"/>
        <w:right w:val="none" w:sz="0" w:space="0" w:color="auto"/>
      </w:divBdr>
    </w:div>
    <w:div w:id="779646506">
      <w:bodyDiv w:val="1"/>
      <w:marLeft w:val="0"/>
      <w:marRight w:val="0"/>
      <w:marTop w:val="0"/>
      <w:marBottom w:val="0"/>
      <w:divBdr>
        <w:top w:val="none" w:sz="0" w:space="0" w:color="auto"/>
        <w:left w:val="none" w:sz="0" w:space="0" w:color="auto"/>
        <w:bottom w:val="none" w:sz="0" w:space="0" w:color="auto"/>
        <w:right w:val="none" w:sz="0" w:space="0" w:color="auto"/>
      </w:divBdr>
    </w:div>
    <w:div w:id="862593895">
      <w:bodyDiv w:val="1"/>
      <w:marLeft w:val="0"/>
      <w:marRight w:val="0"/>
      <w:marTop w:val="0"/>
      <w:marBottom w:val="0"/>
      <w:divBdr>
        <w:top w:val="none" w:sz="0" w:space="0" w:color="auto"/>
        <w:left w:val="none" w:sz="0" w:space="0" w:color="auto"/>
        <w:bottom w:val="none" w:sz="0" w:space="0" w:color="auto"/>
        <w:right w:val="none" w:sz="0" w:space="0" w:color="auto"/>
      </w:divBdr>
    </w:div>
    <w:div w:id="877670177">
      <w:bodyDiv w:val="1"/>
      <w:marLeft w:val="0"/>
      <w:marRight w:val="0"/>
      <w:marTop w:val="0"/>
      <w:marBottom w:val="0"/>
      <w:divBdr>
        <w:top w:val="none" w:sz="0" w:space="0" w:color="auto"/>
        <w:left w:val="none" w:sz="0" w:space="0" w:color="auto"/>
        <w:bottom w:val="none" w:sz="0" w:space="0" w:color="auto"/>
        <w:right w:val="none" w:sz="0" w:space="0" w:color="auto"/>
      </w:divBdr>
    </w:div>
    <w:div w:id="993877686">
      <w:bodyDiv w:val="1"/>
      <w:marLeft w:val="0"/>
      <w:marRight w:val="0"/>
      <w:marTop w:val="0"/>
      <w:marBottom w:val="0"/>
      <w:divBdr>
        <w:top w:val="none" w:sz="0" w:space="0" w:color="auto"/>
        <w:left w:val="none" w:sz="0" w:space="0" w:color="auto"/>
        <w:bottom w:val="none" w:sz="0" w:space="0" w:color="auto"/>
        <w:right w:val="none" w:sz="0" w:space="0" w:color="auto"/>
      </w:divBdr>
    </w:div>
    <w:div w:id="1211308078">
      <w:bodyDiv w:val="1"/>
      <w:marLeft w:val="0"/>
      <w:marRight w:val="0"/>
      <w:marTop w:val="0"/>
      <w:marBottom w:val="0"/>
      <w:divBdr>
        <w:top w:val="none" w:sz="0" w:space="0" w:color="auto"/>
        <w:left w:val="none" w:sz="0" w:space="0" w:color="auto"/>
        <w:bottom w:val="none" w:sz="0" w:space="0" w:color="auto"/>
        <w:right w:val="none" w:sz="0" w:space="0" w:color="auto"/>
      </w:divBdr>
    </w:div>
    <w:div w:id="1262376312">
      <w:bodyDiv w:val="1"/>
      <w:marLeft w:val="0"/>
      <w:marRight w:val="0"/>
      <w:marTop w:val="0"/>
      <w:marBottom w:val="0"/>
      <w:divBdr>
        <w:top w:val="none" w:sz="0" w:space="0" w:color="auto"/>
        <w:left w:val="none" w:sz="0" w:space="0" w:color="auto"/>
        <w:bottom w:val="none" w:sz="0" w:space="0" w:color="auto"/>
        <w:right w:val="none" w:sz="0" w:space="0" w:color="auto"/>
      </w:divBdr>
    </w:div>
    <w:div w:id="1510750816">
      <w:bodyDiv w:val="1"/>
      <w:marLeft w:val="0"/>
      <w:marRight w:val="0"/>
      <w:marTop w:val="0"/>
      <w:marBottom w:val="0"/>
      <w:divBdr>
        <w:top w:val="none" w:sz="0" w:space="0" w:color="auto"/>
        <w:left w:val="none" w:sz="0" w:space="0" w:color="auto"/>
        <w:bottom w:val="none" w:sz="0" w:space="0" w:color="auto"/>
        <w:right w:val="none" w:sz="0" w:space="0" w:color="auto"/>
      </w:divBdr>
    </w:div>
    <w:div w:id="1562129224">
      <w:bodyDiv w:val="1"/>
      <w:marLeft w:val="0"/>
      <w:marRight w:val="0"/>
      <w:marTop w:val="0"/>
      <w:marBottom w:val="0"/>
      <w:divBdr>
        <w:top w:val="none" w:sz="0" w:space="0" w:color="auto"/>
        <w:left w:val="none" w:sz="0" w:space="0" w:color="auto"/>
        <w:bottom w:val="none" w:sz="0" w:space="0" w:color="auto"/>
        <w:right w:val="none" w:sz="0" w:space="0" w:color="auto"/>
      </w:divBdr>
    </w:div>
    <w:div w:id="1698509672">
      <w:bodyDiv w:val="1"/>
      <w:marLeft w:val="0"/>
      <w:marRight w:val="0"/>
      <w:marTop w:val="0"/>
      <w:marBottom w:val="0"/>
      <w:divBdr>
        <w:top w:val="none" w:sz="0" w:space="0" w:color="auto"/>
        <w:left w:val="none" w:sz="0" w:space="0" w:color="auto"/>
        <w:bottom w:val="none" w:sz="0" w:space="0" w:color="auto"/>
        <w:right w:val="none" w:sz="0" w:space="0" w:color="auto"/>
      </w:divBdr>
    </w:div>
    <w:div w:id="1918400338">
      <w:bodyDiv w:val="1"/>
      <w:marLeft w:val="0"/>
      <w:marRight w:val="0"/>
      <w:marTop w:val="0"/>
      <w:marBottom w:val="0"/>
      <w:divBdr>
        <w:top w:val="none" w:sz="0" w:space="0" w:color="auto"/>
        <w:left w:val="none" w:sz="0" w:space="0" w:color="auto"/>
        <w:bottom w:val="none" w:sz="0" w:space="0" w:color="auto"/>
        <w:right w:val="none" w:sz="0" w:space="0" w:color="auto"/>
      </w:divBdr>
    </w:div>
    <w:div w:id="1928952114">
      <w:bodyDiv w:val="1"/>
      <w:marLeft w:val="0"/>
      <w:marRight w:val="0"/>
      <w:marTop w:val="0"/>
      <w:marBottom w:val="0"/>
      <w:divBdr>
        <w:top w:val="none" w:sz="0" w:space="0" w:color="auto"/>
        <w:left w:val="none" w:sz="0" w:space="0" w:color="auto"/>
        <w:bottom w:val="none" w:sz="0" w:space="0" w:color="auto"/>
        <w:right w:val="none" w:sz="0" w:space="0" w:color="auto"/>
      </w:divBdr>
    </w:div>
    <w:div w:id="1986003726">
      <w:bodyDiv w:val="1"/>
      <w:marLeft w:val="0"/>
      <w:marRight w:val="0"/>
      <w:marTop w:val="0"/>
      <w:marBottom w:val="0"/>
      <w:divBdr>
        <w:top w:val="none" w:sz="0" w:space="0" w:color="auto"/>
        <w:left w:val="none" w:sz="0" w:space="0" w:color="auto"/>
        <w:bottom w:val="none" w:sz="0" w:space="0" w:color="auto"/>
        <w:right w:val="none" w:sz="0" w:space="0" w:color="auto"/>
      </w:divBdr>
    </w:div>
    <w:div w:id="2015258821">
      <w:bodyDiv w:val="1"/>
      <w:marLeft w:val="0"/>
      <w:marRight w:val="0"/>
      <w:marTop w:val="0"/>
      <w:marBottom w:val="0"/>
      <w:divBdr>
        <w:top w:val="none" w:sz="0" w:space="0" w:color="auto"/>
        <w:left w:val="none" w:sz="0" w:space="0" w:color="auto"/>
        <w:bottom w:val="none" w:sz="0" w:space="0" w:color="auto"/>
        <w:right w:val="none" w:sz="0" w:space="0" w:color="auto"/>
      </w:divBdr>
    </w:div>
    <w:div w:id="2029789390">
      <w:bodyDiv w:val="1"/>
      <w:marLeft w:val="0"/>
      <w:marRight w:val="0"/>
      <w:marTop w:val="0"/>
      <w:marBottom w:val="0"/>
      <w:divBdr>
        <w:top w:val="none" w:sz="0" w:space="0" w:color="auto"/>
        <w:left w:val="none" w:sz="0" w:space="0" w:color="auto"/>
        <w:bottom w:val="none" w:sz="0" w:space="0" w:color="auto"/>
        <w:right w:val="none" w:sz="0" w:space="0" w:color="auto"/>
      </w:divBdr>
    </w:div>
    <w:div w:id="2101675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25639</TotalTime>
  <Pages>5</Pages>
  <Words>1670</Words>
  <Characters>9525</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Energy4free s.r.o.</Company>
  <LinksUpToDate>false</LinksUpToDate>
  <CharactersWithSpaces>11173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Starodubov</dc:creator>
  <cp:lastModifiedBy>Karolina Iastreb</cp:lastModifiedBy>
  <cp:revision>26</cp:revision>
  <cp:lastPrinted>2023-12-11T14:51:00Z</cp:lastPrinted>
  <dcterms:created xsi:type="dcterms:W3CDTF">2020-01-16T14:28:00Z</dcterms:created>
  <dcterms:modified xsi:type="dcterms:W3CDTF">2025-08-13T11:37:00Z</dcterms:modified>
</cp:coreProperties>
</file>